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7EA" w:rsidRPr="007627EA" w:rsidRDefault="007627EA" w:rsidP="007627EA">
      <w:pPr>
        <w:autoSpaceDE w:val="0"/>
        <w:autoSpaceDN w:val="0"/>
        <w:adjustRightInd w:val="0"/>
        <w:spacing w:after="0" w:line="240" w:lineRule="auto"/>
        <w:jc w:val="center"/>
        <w:outlineLvl w:val="1"/>
        <w:rPr>
          <w:rFonts w:ascii="Arial" w:hAnsi="Arial" w:cs="Arial"/>
          <w:b/>
          <w:bCs/>
          <w:sz w:val="20"/>
          <w:szCs w:val="20"/>
        </w:rPr>
      </w:pPr>
    </w:p>
    <w:p w:rsidR="007627EA" w:rsidRPr="007627EA" w:rsidRDefault="007627EA" w:rsidP="007627EA">
      <w:pPr>
        <w:autoSpaceDE w:val="0"/>
        <w:autoSpaceDN w:val="0"/>
        <w:adjustRightInd w:val="0"/>
        <w:spacing w:after="0" w:line="240" w:lineRule="auto"/>
        <w:jc w:val="center"/>
        <w:outlineLvl w:val="1"/>
        <w:rPr>
          <w:rFonts w:ascii="Arial" w:hAnsi="Arial" w:cs="Arial"/>
          <w:b/>
          <w:bCs/>
          <w:sz w:val="20"/>
          <w:szCs w:val="20"/>
        </w:rPr>
      </w:pPr>
      <w:r w:rsidRPr="007627EA">
        <w:rPr>
          <w:rFonts w:ascii="Arial" w:hAnsi="Arial" w:cs="Arial"/>
          <w:b/>
          <w:bCs/>
          <w:sz w:val="20"/>
          <w:szCs w:val="20"/>
        </w:rPr>
        <w:t>ЕДИНЫЙ ТИПОВОЙ ДОГОВОР</w:t>
      </w:r>
    </w:p>
    <w:p w:rsidR="007627EA" w:rsidRPr="007627EA" w:rsidRDefault="007627EA" w:rsidP="007627EA">
      <w:pPr>
        <w:autoSpaceDE w:val="0"/>
        <w:autoSpaceDN w:val="0"/>
        <w:adjustRightInd w:val="0"/>
        <w:spacing w:after="0" w:line="240" w:lineRule="auto"/>
        <w:jc w:val="center"/>
        <w:outlineLvl w:val="1"/>
        <w:rPr>
          <w:rFonts w:ascii="Arial" w:hAnsi="Arial" w:cs="Arial"/>
          <w:b/>
          <w:bCs/>
          <w:sz w:val="20"/>
          <w:szCs w:val="20"/>
        </w:rPr>
      </w:pPr>
      <w:r w:rsidRPr="007627EA">
        <w:rPr>
          <w:rFonts w:ascii="Arial" w:hAnsi="Arial" w:cs="Arial"/>
          <w:b/>
          <w:bCs/>
          <w:sz w:val="20"/>
          <w:szCs w:val="20"/>
        </w:rPr>
        <w:t>холодного водоснабжения и водоотведения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                   "__" ____________ 20__ г.</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(место заключения договора)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(наименование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именуемое</w:t>
      </w:r>
      <w:proofErr w:type="gramEnd"/>
      <w:r w:rsidRPr="007627EA">
        <w:rPr>
          <w:rFonts w:ascii="Courier New" w:hAnsi="Courier New" w:cs="Courier New"/>
          <w:sz w:val="20"/>
          <w:szCs w:val="20"/>
        </w:rPr>
        <w:t xml:space="preserve">   в    дальнейшем    организацией   водопроводно-канализационного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хозяйства, в лице 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(наименование должности, фамилия, имя, отчество)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действующего</w:t>
      </w:r>
      <w:proofErr w:type="gramEnd"/>
      <w:r w:rsidRPr="007627EA">
        <w:rPr>
          <w:rFonts w:ascii="Courier New" w:hAnsi="Courier New" w:cs="Courier New"/>
          <w:sz w:val="20"/>
          <w:szCs w:val="20"/>
        </w:rPr>
        <w:t xml:space="preserve"> на основании 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(положение, устав, доверенность - указать нужное)</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с одной стороны, и 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(наименование организации - в случае заключения</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договора со стороны абонента юридическим лицом)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именуемое</w:t>
      </w:r>
      <w:proofErr w:type="gramEnd"/>
      <w:r w:rsidRPr="007627EA">
        <w:rPr>
          <w:rFonts w:ascii="Courier New" w:hAnsi="Courier New" w:cs="Courier New"/>
          <w:sz w:val="20"/>
          <w:szCs w:val="20"/>
        </w:rPr>
        <w:t xml:space="preserve">            в       дальнейшем      абонентом,       в        лице</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(фамилия, имя, отчество, паспортные данные - в случае заключения</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договора со стороны абонента физическим лицом; наименование должности,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фамилия, имя, отчество - в случае заключения договора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со стороны абонента юридическим лицом)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действующего</w:t>
      </w:r>
      <w:proofErr w:type="gramEnd"/>
      <w:r w:rsidRPr="007627EA">
        <w:rPr>
          <w:rFonts w:ascii="Courier New" w:hAnsi="Courier New" w:cs="Courier New"/>
          <w:sz w:val="20"/>
          <w:szCs w:val="20"/>
        </w:rPr>
        <w:t xml:space="preserve"> на основании 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(положение, устав, доверенность - указать нужное в случае</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заключения договора со стороны абонента юридическим лицом)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с другой стороны, именуемые в  дальнейшем  сторонами,  заключили  </w:t>
      </w:r>
      <w:proofErr w:type="gramStart"/>
      <w:r w:rsidRPr="007627EA">
        <w:rPr>
          <w:rFonts w:ascii="Courier New" w:hAnsi="Courier New" w:cs="Courier New"/>
          <w:sz w:val="20"/>
          <w:szCs w:val="20"/>
        </w:rPr>
        <w:t>настоящий</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договор о нижеследующем:</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I. Предмет договора</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1. По настоящему договору организация водопроводно-канализационного хозяйства, осуществляющая холодное водоснабжение и водоотведение, обязуется подавать абоненту через присоединенную водопроводную сеть из централизованных систем холодного водоснабжения:</w:t>
      </w:r>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холодную (питьевую) воду 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(да, нет - нужное указать)</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холодную (техническую) воду 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(да, нет - нужное указать)</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roofErr w:type="gramStart"/>
      <w:r w:rsidRPr="007627EA">
        <w:rPr>
          <w:rFonts w:ascii="Arial" w:hAnsi="Arial" w:cs="Arial"/>
          <w:sz w:val="20"/>
          <w:szCs w:val="20"/>
        </w:rPr>
        <w:t>Абонент обязуется оплачивать холодную (питьевую) воду и (или) холодную (техническую) воду (далее - холодная вода) установленного качества в объеме, определенном настоящим договором.</w:t>
      </w:r>
      <w:proofErr w:type="gramEnd"/>
      <w:r w:rsidRPr="007627EA">
        <w:rPr>
          <w:rFonts w:ascii="Arial" w:hAnsi="Arial" w:cs="Arial"/>
          <w:sz w:val="20"/>
          <w:szCs w:val="20"/>
        </w:rPr>
        <w:t xml:space="preserve"> </w:t>
      </w:r>
      <w:proofErr w:type="gramStart"/>
      <w:r w:rsidRPr="007627EA">
        <w:rPr>
          <w:rFonts w:ascii="Arial" w:hAnsi="Arial" w:cs="Arial"/>
          <w:sz w:val="20"/>
          <w:szCs w:val="20"/>
        </w:rPr>
        <w:t>Организация водопроводно-канализационного хозяйства обязуется осуществлять прием сточных вод абонента от канализационного выпуска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нормативы по объему сточных вод и нормативы водоотведения по составу сточных вод, нормативы допустимых сбросов загрязняющих веществ, иных веществ и микроорганизмов (далее - нормативы допустимых сбросов абонентов), лимиты на</w:t>
      </w:r>
      <w:proofErr w:type="gramEnd"/>
      <w:r w:rsidRPr="007627EA">
        <w:rPr>
          <w:rFonts w:ascii="Arial" w:hAnsi="Arial" w:cs="Arial"/>
          <w:sz w:val="20"/>
          <w:szCs w:val="20"/>
        </w:rPr>
        <w:t xml:space="preserve"> </w:t>
      </w:r>
      <w:proofErr w:type="gramStart"/>
      <w:r w:rsidRPr="007627EA">
        <w:rPr>
          <w:rFonts w:ascii="Arial" w:hAnsi="Arial" w:cs="Arial"/>
          <w:sz w:val="20"/>
          <w:szCs w:val="20"/>
        </w:rPr>
        <w:t>сбросы загрязняющих веществ, иных веществ и микроорганизмов (далее - лимиты на сбросы) (в случаях, когда такие нормативы установлены в соответствии с законодательством Российской Федерации), требования к составу и свойствам сточных вод, установленные в целях предотвращения негативного воздействия на работу централизованных систем водоотведения, оплачивать водоотведение и принятую холодную воду в сроки, порядке и размере, которые предусмотрены настоящим договором, соблюдать в соответствии с</w:t>
      </w:r>
      <w:proofErr w:type="gramEnd"/>
      <w:r w:rsidRPr="007627EA">
        <w:rPr>
          <w:rFonts w:ascii="Arial" w:hAnsi="Arial" w:cs="Arial"/>
          <w:sz w:val="20"/>
          <w:szCs w:val="20"/>
        </w:rPr>
        <w:t xml:space="preserve"> настоящим договором режим потребления холодной воды, а также обеспечивать безопасность эксплуатации находящихся в его ведении водопроводных и канализационных сетей и исправность используемых им приборов учета.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2. Границы балансовой принадлежности и эксплуатационной ответственности объектов централизованных систем холодного водоснабжения и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3. Акт разграничения балансовой принадлежности и эксплуатационной ответственности, приведенный в приложении N 1 к указанному договору, подлежит подписанию при заключении единого договора холодного водоснабжения и водоотведения и является его неотъемлемой частью.</w:t>
      </w:r>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Местом       исполнения      обязательств    по      договору  является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место на водопроводных и канализационных сетях)</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II. Сроки и режим подачи холодной воды и водоотведения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4. Датой начала подачи холодной воды и приема сточных вод является "__" ____________ 20__ г.</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5. Сведения о режиме подачи холодной воды (гарантированном объеме подачи воды, в том числе на нужды пожаротушения, гарантированном уровне давления холодной воды в системе водоснабжения в месте присоединения) указываются по форме согласно </w:t>
      </w:r>
      <w:hyperlink w:anchor="Par389" w:history="1">
        <w:r w:rsidRPr="007627EA">
          <w:rPr>
            <w:rFonts w:ascii="Arial" w:hAnsi="Arial" w:cs="Arial"/>
            <w:color w:val="0000FF"/>
            <w:sz w:val="20"/>
            <w:szCs w:val="20"/>
          </w:rPr>
          <w:t>приложению N 3</w:t>
        </w:r>
      </w:hyperlink>
      <w:r w:rsidRPr="007627EA">
        <w:rPr>
          <w:rFonts w:ascii="Arial" w:hAnsi="Arial" w:cs="Arial"/>
          <w:sz w:val="20"/>
          <w:szCs w:val="20"/>
        </w:rPr>
        <w:t xml:space="preserve"> в соответствии с условиями подключения (технологического присоединения) к централизованной системе холодного водоснабжения.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6. Сведения о режиме приема сточных вод указываются по форме согласно </w:t>
      </w:r>
      <w:hyperlink w:anchor="Par431" w:history="1">
        <w:r w:rsidRPr="007627EA">
          <w:rPr>
            <w:rFonts w:ascii="Arial" w:hAnsi="Arial" w:cs="Arial"/>
            <w:color w:val="0000FF"/>
            <w:sz w:val="20"/>
            <w:szCs w:val="20"/>
          </w:rPr>
          <w:t>приложению N 4</w:t>
        </w:r>
      </w:hyperlink>
      <w:r w:rsidRPr="007627EA">
        <w:rPr>
          <w:rFonts w:ascii="Arial" w:hAnsi="Arial" w:cs="Arial"/>
          <w:sz w:val="20"/>
          <w:szCs w:val="20"/>
        </w:rPr>
        <w:t>.</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III. Тарифы, сроки и порядок оплаты по договору</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7. Оплата по настоящему договору осуществляется абонентом по тарифам на питьевую воду (питьевое водоснабжение) и (или) тарифам на техническую воду и (либо) водоотведение, устанавливаемым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7627EA">
        <w:rPr>
          <w:rFonts w:ascii="Arial" w:hAnsi="Arial" w:cs="Arial"/>
          <w:sz w:val="20"/>
          <w:szCs w:val="20"/>
        </w:rPr>
        <w:t>двухставочных</w:t>
      </w:r>
      <w:proofErr w:type="spellEnd"/>
      <w:r w:rsidRPr="007627EA">
        <w:rPr>
          <w:rFonts w:ascii="Arial" w:hAnsi="Arial" w:cs="Arial"/>
          <w:sz w:val="20"/>
          <w:szCs w:val="20"/>
        </w:rPr>
        <w:t xml:space="preserve">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 и (или)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bookmarkStart w:id="0" w:name="Par52"/>
      <w:bookmarkEnd w:id="0"/>
      <w:r w:rsidRPr="007627EA">
        <w:rPr>
          <w:rFonts w:ascii="Arial" w:hAnsi="Arial" w:cs="Arial"/>
          <w:sz w:val="20"/>
          <w:szCs w:val="20"/>
        </w:rPr>
        <w:t xml:space="preserve">8. Расчетный период, установленный настоящим договором, равен одному календарному месяцу. </w:t>
      </w:r>
      <w:proofErr w:type="gramStart"/>
      <w:r w:rsidRPr="007627EA">
        <w:rPr>
          <w:rFonts w:ascii="Arial" w:hAnsi="Arial" w:cs="Arial"/>
          <w:sz w:val="20"/>
          <w:szCs w:val="20"/>
        </w:rPr>
        <w:t xml:space="preserve">Абонент вносит оплату по настоящему договору в следующем порядке (если иное не предусмотрено в соответствии с </w:t>
      </w:r>
      <w:hyperlink r:id="rId5"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50 процентов стоимости объема воды (сточных вод), потребленной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настоящем договоре), вносится до 18-го числа текущего месяца;</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w:t>
      </w:r>
      <w:proofErr w:type="gramEnd"/>
      <w:r w:rsidRPr="007627EA">
        <w:rPr>
          <w:rFonts w:ascii="Arial" w:hAnsi="Arial" w:cs="Arial"/>
          <w:sz w:val="20"/>
          <w:szCs w:val="20"/>
        </w:rPr>
        <w:t xml:space="preserve"> месяцем.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6"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воды</w:t>
      </w:r>
      <w:proofErr w:type="gramEnd"/>
      <w:r w:rsidRPr="007627EA">
        <w:rPr>
          <w:rFonts w:ascii="Arial" w:hAnsi="Arial" w:cs="Arial"/>
          <w:sz w:val="20"/>
          <w:szCs w:val="20"/>
        </w:rPr>
        <w:t xml:space="preserve"> (</w:t>
      </w:r>
      <w:proofErr w:type="gramStart"/>
      <w:r w:rsidRPr="007627EA">
        <w:rPr>
          <w:rFonts w:ascii="Arial" w:hAnsi="Arial" w:cs="Arial"/>
          <w:sz w:val="20"/>
          <w:szCs w:val="20"/>
        </w:rPr>
        <w:t>сточных вод), за который абонентом была произведена оплата, излишне уплаченная сумма засчитывается в счет последующего платежа за следующий месяц.</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9. </w:t>
      </w:r>
      <w:proofErr w:type="gramStart"/>
      <w:r w:rsidRPr="007627EA">
        <w:rPr>
          <w:rFonts w:ascii="Arial" w:hAnsi="Arial" w:cs="Arial"/>
          <w:sz w:val="20"/>
          <w:szCs w:val="20"/>
        </w:rPr>
        <w:t xml:space="preserve">При размещении узла учета и приборов учета не на границе раздела эксплуатационной ответственности величина потерь холодной воды, возникающих на участке сети от границы раздела эксплуатационной ответственности до места установки прибора учета, составляет __________________. </w:t>
      </w:r>
      <w:r w:rsidRPr="007627EA">
        <w:rPr>
          <w:rFonts w:ascii="Arial" w:hAnsi="Arial" w:cs="Arial"/>
          <w:sz w:val="20"/>
          <w:szCs w:val="20"/>
        </w:rPr>
        <w:lastRenderedPageBreak/>
        <w:t xml:space="preserve">Указанный объем подлежит оплате в порядке, предусмотренном </w:t>
      </w:r>
      <w:hyperlink w:anchor="Par52" w:history="1">
        <w:r w:rsidRPr="007627EA">
          <w:rPr>
            <w:rFonts w:ascii="Arial" w:hAnsi="Arial" w:cs="Arial"/>
            <w:color w:val="0000FF"/>
            <w:sz w:val="20"/>
            <w:szCs w:val="20"/>
          </w:rPr>
          <w:t>пунктом 8</w:t>
        </w:r>
      </w:hyperlink>
      <w:r w:rsidRPr="007627EA">
        <w:rPr>
          <w:rFonts w:ascii="Arial" w:hAnsi="Arial" w:cs="Arial"/>
          <w:sz w:val="20"/>
          <w:szCs w:val="20"/>
        </w:rP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10.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настоящему договору, уведомляет другую сторону о дате ее проведения не менее чем за 5 рабочих дней до дня ее проведения. В случае неявки стороны в указанный срок для проведения сверки расчетов сторона, инициирующая проведение сверки расчетов по договору, составляет и направляет в адрес другой стороны акт сверки расчетов в 2 экземплярах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В таком случае подписание акта сверки расчетов осуществляется в течение 3 рабочих дней со дня его получения. В случае неполучения ответа в течение более 10 рабочих дней после направления стороне акт сверки расчетов считается признанным (согласованным) обеими сторонами.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11. Размер платы за негативное воздействие на работу централизованной системы водоотведения,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IV. Права и обязанности сторон</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12. Организация водопроводно-канализационного хозяйства обязана: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а) осуществлять подачу абоненту холодной воды установленного качества в объеме, установленном настоящим договором. Не допускать ухудшения качества питьевой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б) обеспечивать эксплуатацию водопроводных и канализационных сетей, принадлежащих ей на праве собственности или на ином законном основании и (или) находящихся в границах ее эксплуатационной ответственности, согласно требованиям нормативно-технических документов;</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осуществлять производственный контроль качества питьевой воды и контроль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г) соблюдать установленный режим подачи холодной воды и режим приема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д) </w:t>
      </w:r>
      <w:proofErr w:type="gramStart"/>
      <w:r w:rsidRPr="007627EA">
        <w:rPr>
          <w:rFonts w:ascii="Arial" w:hAnsi="Arial" w:cs="Arial"/>
          <w:sz w:val="20"/>
          <w:szCs w:val="20"/>
        </w:rPr>
        <w:t>с даты выявления</w:t>
      </w:r>
      <w:proofErr w:type="gramEnd"/>
      <w:r w:rsidRPr="007627EA">
        <w:rPr>
          <w:rFonts w:ascii="Arial" w:hAnsi="Arial" w:cs="Arial"/>
          <w:sz w:val="20"/>
          <w:szCs w:val="20"/>
        </w:rPr>
        <w:t xml:space="preserve"> несоответствия показателей питьевой воды, характеризующих ее безопасность, требованиям законодательства Российской Федерации незамедлительно известить об этом абонента в порядке, предусмотренном законодательством Российской Федерации. Указанное извещение должно осуществляться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з) при участии абонента, если иное не предусмотрено </w:t>
      </w:r>
      <w:hyperlink r:id="rId7"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 осуществлять допуск к эксплуатации приборов учета, узлов учета, устройств и сооружений, предназначенных для подключения (технологического присоединения) к централизованным системам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и) опломбировать абоненту приборы учета холодной воды и сточных вод без взимания платы, за исключением случаев, предусмотренных </w:t>
      </w:r>
      <w:hyperlink r:id="rId8"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 при которых взимается плата за опломбирование приборов учета;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к) предупреждать абонента о временном прекращении или ограничении холодного водоснабжения и (или) водоотведения в порядке и в случаях, которые предусмотрены настоящим договором и нормативными правовыми актами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л) принимать необходимые меры по своевременной ликвидации аварий и повреждений на централизованных системах холодного водоснабжения и водоотведения,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м) обеспечить установку на централизованных системах холодного водоснабжения, принадлежащих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а также следить за возможностью беспрепятственного доступа в любое время года к пожарным гидрантам, установленным в колодцах, находящихся на ее обслуживании;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н) в случае прекращения или ограничения холодного водоснабжения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п)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а также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р) осуществлять </w:t>
      </w:r>
      <w:proofErr w:type="gramStart"/>
      <w:r w:rsidRPr="007627EA">
        <w:rPr>
          <w:rFonts w:ascii="Arial" w:hAnsi="Arial" w:cs="Arial"/>
          <w:sz w:val="20"/>
          <w:szCs w:val="20"/>
        </w:rPr>
        <w:t>контроль за</w:t>
      </w:r>
      <w:proofErr w:type="gramEnd"/>
      <w:r w:rsidRPr="007627EA">
        <w:rPr>
          <w:rFonts w:ascii="Arial" w:hAnsi="Arial" w:cs="Arial"/>
          <w:sz w:val="20"/>
          <w:szCs w:val="20"/>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с) осуществлять </w:t>
      </w:r>
      <w:proofErr w:type="gramStart"/>
      <w:r w:rsidRPr="007627EA">
        <w:rPr>
          <w:rFonts w:ascii="Arial" w:hAnsi="Arial" w:cs="Arial"/>
          <w:sz w:val="20"/>
          <w:szCs w:val="20"/>
        </w:rPr>
        <w:t>контроль за</w:t>
      </w:r>
      <w:proofErr w:type="gramEnd"/>
      <w:r w:rsidRPr="007627EA">
        <w:rPr>
          <w:rFonts w:ascii="Arial" w:hAnsi="Arial" w:cs="Arial"/>
          <w:sz w:val="20"/>
          <w:szCs w:val="20"/>
        </w:rPr>
        <w:t xml:space="preserve"> соблюдением абонентом режима водоотведения и нормативов допустимых сбросов абонентов, нормативов по объему сточных вод и нормативов водоотведения по составу сточных вод, а также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т) уведомлять абонента о графиках и сроках проведения планово-предупредительного ремонта водопроводных и канализационных сетей, через которые осуществляется холодное водоснабжение и водоотведение.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13. Организация водопроводно-канализационного хозяйства вправе: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а) осуществлять </w:t>
      </w:r>
      <w:proofErr w:type="gramStart"/>
      <w:r w:rsidRPr="007627EA">
        <w:rPr>
          <w:rFonts w:ascii="Arial" w:hAnsi="Arial" w:cs="Arial"/>
          <w:sz w:val="20"/>
          <w:szCs w:val="20"/>
        </w:rPr>
        <w:t>контроль за</w:t>
      </w:r>
      <w:proofErr w:type="gramEnd"/>
      <w:r w:rsidRPr="007627EA">
        <w:rPr>
          <w:rFonts w:ascii="Arial" w:hAnsi="Arial" w:cs="Arial"/>
          <w:sz w:val="20"/>
          <w:szCs w:val="20"/>
        </w:rPr>
        <w:t xml:space="preserve"> правильностью учета объемов поданной (полученной абонентом) холодной воды и учета объемов принятых (отведенных)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б) осуществлять </w:t>
      </w:r>
      <w:proofErr w:type="gramStart"/>
      <w:r w:rsidRPr="007627EA">
        <w:rPr>
          <w:rFonts w:ascii="Arial" w:hAnsi="Arial" w:cs="Arial"/>
          <w:sz w:val="20"/>
          <w:szCs w:val="20"/>
        </w:rPr>
        <w:t>контроль за</w:t>
      </w:r>
      <w:proofErr w:type="gramEnd"/>
      <w:r w:rsidRPr="007627EA">
        <w:rPr>
          <w:rFonts w:ascii="Arial" w:hAnsi="Arial" w:cs="Arial"/>
          <w:sz w:val="20"/>
          <w:szCs w:val="20"/>
        </w:rPr>
        <w:t xml:space="preserve"> наличием самовольного пользования и (или) самовольного подключения абонента к централизованным системам холодного водоснабжения и водоотведения и принимать меры по предотвращению самовольного пользования и (или) самовольного подключения к централизованным системам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временно прекращать или ограничивать холодное водоснабжение и (или) водоотведение в случаях, предусмотренных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г) иметь беспрепятственный доступ к водопроводным и канализационным сетям, местам отбора проб воды и приборам учета холодной воды в порядке, предусмотренном </w:t>
      </w:r>
      <w:hyperlink w:anchor="Par153" w:history="1">
        <w:r w:rsidRPr="007627EA">
          <w:rPr>
            <w:rFonts w:ascii="Arial" w:hAnsi="Arial" w:cs="Arial"/>
            <w:color w:val="0000FF"/>
            <w:sz w:val="20"/>
            <w:szCs w:val="20"/>
          </w:rPr>
          <w:t>разделом VI</w:t>
        </w:r>
      </w:hyperlink>
      <w:r w:rsidRPr="007627EA">
        <w:rPr>
          <w:rFonts w:ascii="Arial" w:hAnsi="Arial" w:cs="Arial"/>
          <w:sz w:val="20"/>
          <w:szCs w:val="20"/>
        </w:rPr>
        <w:t xml:space="preserve"> настоящего договора;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д)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а также за негативное воздействие на работу централизованной системы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е) инициировать проведение сверки расчетов по настоящему договору.</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14. Абонент обязан:</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а) обеспечивать эксплуатацию водопроводных и канализационных сетей, принадлежащих ему на праве собственности или на ином законном основании и (или) находящихся в границах его эксплуатационной ответственности, согласно требованиям нормативно-технических документов;</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гидроизоляцию помещения</w:t>
      </w:r>
      <w:proofErr w:type="gramEnd"/>
      <w:r w:rsidRPr="007627EA">
        <w:rPr>
          <w:rFonts w:ascii="Arial" w:hAnsi="Arial" w:cs="Arial"/>
          <w:sz w:val="20"/>
          <w:szCs w:val="20"/>
        </w:rPr>
        <w:t>, где расположен узел учета холодной воды, и помещений, где проходят водопроводные сети, от иных помещений, содержать указанные помещения в чистоте, а также не допускать хранения предметов, препятствующих доступу к узлам и приборам учета холодной воды и сточных вод, механических, химических, электромагнитных или иных воздействий, которые могут искажать показания приборов учета;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в) обеспечивать учет получаемой холодной воды и отводимых сточных вод в порядке, установленном </w:t>
      </w:r>
      <w:hyperlink w:anchor="Par120" w:history="1">
        <w:r w:rsidRPr="007627EA">
          <w:rPr>
            <w:rFonts w:ascii="Arial" w:hAnsi="Arial" w:cs="Arial"/>
            <w:color w:val="0000FF"/>
            <w:sz w:val="20"/>
            <w:szCs w:val="20"/>
          </w:rPr>
          <w:t>разделом V</w:t>
        </w:r>
      </w:hyperlink>
      <w:r w:rsidRPr="007627EA">
        <w:rPr>
          <w:rFonts w:ascii="Arial" w:hAnsi="Arial" w:cs="Arial"/>
          <w:sz w:val="20"/>
          <w:szCs w:val="20"/>
        </w:rPr>
        <w:t xml:space="preserve"> настоящего договора, и в соответствии с </w:t>
      </w:r>
      <w:hyperlink r:id="rId9"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 если иное не предусмотрено настоящим договором;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г) установить приборы учета холодной воды и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10"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д) соблюдать установленный настоящим договором режим потребления холодной воды и режим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е) производить оплату по настоящему договору в порядке, размере и сроки, которые определены в соответствии с настоящим договором, и в случаях, установленных законодательством Российской Федерации, вносить плату за негативное воздействие на работу централизованной системы водоотведения и за нарушение нормативов по объему сточных вод и нормативов водоотведения по составу сточных вод, а также возмещать вред, причиненный водному объекту;</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и (или) канализационным сетям, местам отбора проб холодной воды, сточных вод и приборам учета в случаях и порядке, которые предусмотрены </w:t>
      </w:r>
      <w:hyperlink w:anchor="Par153" w:history="1">
        <w:r w:rsidRPr="007627EA">
          <w:rPr>
            <w:rFonts w:ascii="Arial" w:hAnsi="Arial" w:cs="Arial"/>
            <w:color w:val="0000FF"/>
            <w:sz w:val="20"/>
            <w:szCs w:val="20"/>
          </w:rPr>
          <w:t>разделом VI</w:t>
        </w:r>
      </w:hyperlink>
      <w:r w:rsidRPr="007627EA">
        <w:rPr>
          <w:rFonts w:ascii="Arial" w:hAnsi="Arial" w:cs="Arial"/>
          <w:sz w:val="20"/>
          <w:szCs w:val="20"/>
        </w:rPr>
        <w:t xml:space="preserve"> настоящего договора;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з) содержать в исправном состоянии системы и средства противопожарного водоснабжения, принадлежащие абоненту или находящиеся в границах (зоне) его эксплуатационной ответственности, включая пожарные гидранты, задвижки, краны и установки автоматического пожаротушения, а также устанавливать соответствующие указатели согласно требованиям норм противопожарной безопасности;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 xml:space="preserve">к) уведомлять организацию водопроводно-канализационного хозяйства о переходе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и водоотведения, а также о предоставлении прав владения и (или) пользования такими объектами, устройствами или сооружениями третьим лицам в порядке, установленном </w:t>
      </w:r>
      <w:hyperlink w:anchor="Par232" w:history="1">
        <w:r w:rsidRPr="007627EA">
          <w:rPr>
            <w:rFonts w:ascii="Arial" w:hAnsi="Arial" w:cs="Arial"/>
            <w:color w:val="0000FF"/>
            <w:sz w:val="20"/>
            <w:szCs w:val="20"/>
          </w:rPr>
          <w:t>разделом XII</w:t>
        </w:r>
      </w:hyperlink>
      <w:r w:rsidRPr="007627EA">
        <w:rPr>
          <w:rFonts w:ascii="Arial" w:hAnsi="Arial" w:cs="Arial"/>
          <w:sz w:val="20"/>
          <w:szCs w:val="20"/>
        </w:rPr>
        <w:t xml:space="preserve"> настоящего договора;</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л)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приборах учета, о нарушении целостности пломб и нарушениях работы централизованных систем холодного водоснабжения и водоотведения, которые могут оказать негативное воздействие на работу централизованной системы водоотведения и причинить вред окружающей среде;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м) обеспечить в сроки, установленные законодательством Российской Федерации, ликвидацию повреждения или неисправности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а также устранить последствия таких повреждений и неисправностей;</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н) предоставлять иным абонентам и транзитным организациям возможность подключения (технологического присоединения) к водопроводным и канализационным сетям, сооружениям и устройствам, принадлежащим абоненту на законном основании, только при наличии согласования организации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о)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п) представлять организации водопроводно-канализационного хозяйства сведения об абонентах, в отношении которых абонент является транзитной организацией, по форме и в объеме, которые согласованы сторонами;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р) не допускать возведения построек, гаражей, стоянок транспортных средств, складирования материалов, мусора, посадок деревьев, а также не осуществлять производство земляных работ в местах устройства централизованных систем холодного водоснабжения и водоотведения, в том числе в местах прокладки сетей, находящихся в границах его эксплуатационной ответственности, без согласия организации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т)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w:t>
      </w:r>
      <w:proofErr w:type="gramEnd"/>
      <w:r w:rsidRPr="007627EA">
        <w:rPr>
          <w:rFonts w:ascii="Arial" w:hAnsi="Arial" w:cs="Arial"/>
          <w:sz w:val="20"/>
          <w:szCs w:val="20"/>
        </w:rPr>
        <w:t xml:space="preserve"> централизованной системы водоотведения, и принимать меры по соблюдению указанных нормативов и требований;</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у)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ф) обеспечивать локальную очистку сточных вод в случаях, предусмотренных </w:t>
      </w:r>
      <w:hyperlink r:id="rId11"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х) в случаях, установленных </w:t>
      </w:r>
      <w:hyperlink r:id="rId12"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15. Абонент имеет право:</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 xml:space="preserve">а) получать от организации водопроводно-канализационного хозяйства информацию о результатах производственного контроля качества питьевой воды, осуществляемого организацией водопроводно-канализационного хозяйства в порядке, предусмотренном законодательством Российской Федерации, и контроля состава и свойств сточных вод, осуществляемого организацией водопроводно-канализационного хозяйства в соответствии с </w:t>
      </w:r>
      <w:hyperlink r:id="rId13" w:history="1">
        <w:r w:rsidRPr="007627EA">
          <w:rPr>
            <w:rFonts w:ascii="Arial" w:hAnsi="Arial" w:cs="Arial"/>
            <w:color w:val="0000FF"/>
            <w:sz w:val="20"/>
            <w:szCs w:val="20"/>
          </w:rPr>
          <w:t>Правилами</w:t>
        </w:r>
      </w:hyperlink>
      <w:r w:rsidRPr="007627EA">
        <w:rPr>
          <w:rFonts w:ascii="Arial" w:hAnsi="Arial" w:cs="Arial"/>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w:t>
      </w:r>
      <w:proofErr w:type="gramEnd"/>
      <w:r w:rsidRPr="007627EA">
        <w:rPr>
          <w:rFonts w:ascii="Arial" w:hAnsi="Arial" w:cs="Arial"/>
          <w:sz w:val="20"/>
          <w:szCs w:val="20"/>
        </w:rPr>
        <w:t xml:space="preserve"> Правил осуществления контроля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(далее - Правила осуществления контроля состава и свойств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б) получать от организации водопроводно-канализационного хозяйства информацию об изменении установленных тарифов на питьевую воду (питьевое водоснабжение), тарифов на техническую воду и тарифов на водоотведение;</w:t>
      </w:r>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  привлекать  третьих  лиц  для  выполнения  работ по устройству узла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учета 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(да, нет - указать нужное)</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г) инициировать проведение сверки расчетов по настоящему договору;</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д) осуществлять в целях контроля качества холодной воды,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отбор проб холодной воды и сточных вод, в том числе параллельный отбор проб, а также принимать участие в отборе проб холодной воды и сточных вод, осуществляемом организацией водопроводно-канализационного хозяйства.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bookmarkStart w:id="1" w:name="Par120"/>
      <w:bookmarkEnd w:id="1"/>
      <w:r w:rsidRPr="007627EA">
        <w:rPr>
          <w:rFonts w:ascii="Arial" w:hAnsi="Arial" w:cs="Arial"/>
          <w:sz w:val="20"/>
          <w:szCs w:val="20"/>
        </w:rPr>
        <w:t>V. Порядок осуществления учета поданной холодной</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воды и принимаемых сточных вод, сроки и способы</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представления показаний приборов учета организации</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водопроводно-канализационного хозяйства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16. Для учета объемов поданной абоненту холодной воды и объема принятых сточных вод стороны используют приборы учета, если иное не предусмотрено </w:t>
      </w:r>
      <w:hyperlink r:id="rId14"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17. Сведения об узлах учета и приборах учета воды, сточных вод и местах отбора проб воды, сточных вод указываются по форме согласно </w:t>
      </w:r>
      <w:hyperlink w:anchor="Par466" w:history="1">
        <w:r w:rsidRPr="007627EA">
          <w:rPr>
            <w:rFonts w:ascii="Arial" w:hAnsi="Arial" w:cs="Arial"/>
            <w:color w:val="0000FF"/>
            <w:sz w:val="20"/>
            <w:szCs w:val="20"/>
          </w:rPr>
          <w:t>приложению N 5</w:t>
        </w:r>
      </w:hyperlink>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18. Коммерческий  учет    полученной    холодной    воды   обеспечивает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одну из сторон договора)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19. Коммерческий   учет    отведенных    сточных    вод    обеспечивает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одну из сторон договора)</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20. </w:t>
      </w:r>
      <w:proofErr w:type="gramStart"/>
      <w:r w:rsidRPr="007627EA">
        <w:rPr>
          <w:rFonts w:ascii="Arial" w:hAnsi="Arial" w:cs="Arial"/>
          <w:sz w:val="20"/>
          <w:szCs w:val="20"/>
        </w:rPr>
        <w:t xml:space="preserve">Количество поданной холодной воды и принятых организацией водопроводно-канализационного хозяйства сточных вод определяется стороной, осуществляющей коммерческий учет холодной воды и сточных вод, в соответствии с данными учета фактического потребления холодной воды и учета сточных вод по показаниям приборов учета, за исключением случаев, когда в соответствии с </w:t>
      </w:r>
      <w:hyperlink r:id="rId15"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 коммерческий учет осуществляется расчетным способом.</w:t>
      </w:r>
      <w:proofErr w:type="gramEnd"/>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21.  В  случае  отсутствия  у  абонента  приборов учета холодной воды 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сточных вод абонент обязан </w:t>
      </w:r>
      <w:proofErr w:type="gramStart"/>
      <w:r w:rsidRPr="007627EA">
        <w:rPr>
          <w:rFonts w:ascii="Courier New" w:hAnsi="Courier New" w:cs="Courier New"/>
          <w:sz w:val="20"/>
          <w:szCs w:val="20"/>
        </w:rPr>
        <w:t>до</w:t>
      </w:r>
      <w:proofErr w:type="gramEnd"/>
      <w:r w:rsidRPr="007627EA">
        <w:rPr>
          <w:rFonts w:ascii="Courier New" w:hAnsi="Courier New" w:cs="Courier New"/>
          <w:sz w:val="20"/>
          <w:szCs w:val="20"/>
        </w:rPr>
        <w:t xml:space="preserve"> __________________________________ установить</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дату)</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и  ввести  в  эксплуатацию  приборы  учета  холодной  воды  и  сточных  вод</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(распространяется  только  на  категории  абонентов,  для которых установка</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приборов учета сточных вод является обязательной в соответствии с </w:t>
      </w:r>
      <w:hyperlink r:id="rId16" w:history="1">
        <w:r w:rsidRPr="007627EA">
          <w:rPr>
            <w:rFonts w:ascii="Courier New" w:hAnsi="Courier New" w:cs="Courier New"/>
            <w:color w:val="0000FF"/>
            <w:sz w:val="20"/>
            <w:szCs w:val="20"/>
          </w:rPr>
          <w:t>Правилами</w:t>
        </w:r>
      </w:hyperlink>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холодного водоснабжения и водоотведения).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22.  Сторона,  осуществляющая  коммерческий  учет </w:t>
      </w:r>
      <w:proofErr w:type="gramStart"/>
      <w:r w:rsidRPr="007627EA">
        <w:rPr>
          <w:rFonts w:ascii="Courier New" w:hAnsi="Courier New" w:cs="Courier New"/>
          <w:sz w:val="20"/>
          <w:szCs w:val="20"/>
        </w:rPr>
        <w:t>поданной</w:t>
      </w:r>
      <w:proofErr w:type="gramEnd"/>
      <w:r w:rsidRPr="007627EA">
        <w:rPr>
          <w:rFonts w:ascii="Courier New" w:hAnsi="Courier New" w:cs="Courier New"/>
          <w:sz w:val="20"/>
          <w:szCs w:val="20"/>
        </w:rPr>
        <w:t xml:space="preserve"> (полученной)</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холодной воды и отведенных сточных вод, снимает показания приборов учета </w:t>
      </w:r>
      <w:proofErr w:type="gramStart"/>
      <w:r w:rsidRPr="007627EA">
        <w:rPr>
          <w:rFonts w:ascii="Courier New" w:hAnsi="Courier New" w:cs="Courier New"/>
          <w:sz w:val="20"/>
          <w:szCs w:val="20"/>
        </w:rPr>
        <w:t>на</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последнее  число  расчетного  периода,  установленного настоящим договором,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либо   осуществляет   в   случаях,  предусмотренных  </w:t>
      </w:r>
      <w:hyperlink r:id="rId17" w:history="1">
        <w:r w:rsidRPr="007627EA">
          <w:rPr>
            <w:rFonts w:ascii="Courier New" w:hAnsi="Courier New" w:cs="Courier New"/>
            <w:color w:val="0000FF"/>
            <w:sz w:val="20"/>
            <w:szCs w:val="20"/>
          </w:rPr>
          <w:t>Правилами</w:t>
        </w:r>
      </w:hyperlink>
      <w:r w:rsidRPr="007627EA">
        <w:rPr>
          <w:rFonts w:ascii="Courier New" w:hAnsi="Courier New" w:cs="Courier New"/>
          <w:sz w:val="20"/>
          <w:szCs w:val="20"/>
        </w:rPr>
        <w:t xml:space="preserve">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коммерческого  учета воды, сточных вод, расчет объема поданной (полученной)</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холодной  воды  и отведенных сточных вод расчетным способом, а также вносит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показания приборов учета в журнал учета расхода воды и принятых сточных вод</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и   передает   эти  сведения  в  организацию  водопроводно-канализационного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хозяйства не позднее 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дату)</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23. Передача абонентом сведений о показаниях приборов учета организации водопроводно-канализационного хозяйства осуществляется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таких сведений адресатом.</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bookmarkStart w:id="2" w:name="Par153"/>
      <w:bookmarkEnd w:id="2"/>
      <w:r w:rsidRPr="007627EA">
        <w:rPr>
          <w:rFonts w:ascii="Arial" w:hAnsi="Arial" w:cs="Arial"/>
          <w:sz w:val="20"/>
          <w:szCs w:val="20"/>
        </w:rPr>
        <w:lastRenderedPageBreak/>
        <w:t>VI. Порядок обеспечения абонентом доступа организации</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водопроводно-канализационного хозяйства к </w:t>
      </w:r>
      <w:proofErr w:type="gramStart"/>
      <w:r w:rsidRPr="007627EA">
        <w:rPr>
          <w:rFonts w:ascii="Arial" w:hAnsi="Arial" w:cs="Arial"/>
          <w:sz w:val="20"/>
          <w:szCs w:val="20"/>
        </w:rPr>
        <w:t>водопроводным</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proofErr w:type="gramStart"/>
      <w:r w:rsidRPr="007627EA">
        <w:rPr>
          <w:rFonts w:ascii="Arial" w:hAnsi="Arial" w:cs="Arial"/>
          <w:sz w:val="20"/>
          <w:szCs w:val="20"/>
        </w:rPr>
        <w:t>и канализационным сетям (контрольным канализационным</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колодцам), местам отбора проб воды и сточных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приборам учета холодной воды и сточных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24.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местам отбора проб, приборам учета (узлам учета) и иным устройствам в следующем порядке: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а) организация водопроводно-канализационного хозяйства или по ее указанию иная организация предварительно, не позднее 15 минут до проведения обследования и (или) отбора проб, оповещают абонента о дате и времени посещения с приложением списка проверяющих (при отсутствии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 на совершение соответствующих действий от имени организации водопроводно-канализационного хозяйства или иной организации);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воды, сточных вод, приборам учета (узлам учета) и иным устройствам, установленным настоящим договором, осуществляется только в установленных настоящим договором местах отбора проб холодной воды и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г) абонент принимает участие в проведении организацией водопроводно-канализационного хозяйства всех проверок, предусмотренных настоящим разделом;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д) отказ в доступе (</w:t>
      </w:r>
      <w:proofErr w:type="spellStart"/>
      <w:r w:rsidRPr="007627EA">
        <w:rPr>
          <w:rFonts w:ascii="Arial" w:hAnsi="Arial" w:cs="Arial"/>
          <w:sz w:val="20"/>
          <w:szCs w:val="20"/>
        </w:rPr>
        <w:t>недопуск</w:t>
      </w:r>
      <w:proofErr w:type="spellEnd"/>
      <w:r w:rsidRPr="007627EA">
        <w:rPr>
          <w:rFonts w:ascii="Arial" w:hAnsi="Arial" w:cs="Arial"/>
          <w:sz w:val="20"/>
          <w:szCs w:val="20"/>
        </w:rPr>
        <w:t>) представителям организации водопроводно-канализационного хозяйства или по ее поручению иной организации к приборам учета (узлам учета) воды и сточных вод приравнивается к самовольному пользованию централизованной системой холодного водоснабжения и (или) водоотведения, что влечет за собой применение расчетного способа при определении количества поданной (полученной) холодной воды и принятых сточных вод за весь период нарушения.</w:t>
      </w:r>
      <w:proofErr w:type="gramEnd"/>
      <w:r w:rsidRPr="007627EA">
        <w:rPr>
          <w:rFonts w:ascii="Arial" w:hAnsi="Arial" w:cs="Arial"/>
          <w:sz w:val="20"/>
          <w:szCs w:val="20"/>
        </w:rPr>
        <w:t xml:space="preserve"> Продолжительность периода нарушения определяется в соответствии с </w:t>
      </w:r>
      <w:hyperlink r:id="rId18" w:history="1">
        <w:r w:rsidRPr="007627EA">
          <w:rPr>
            <w:rFonts w:ascii="Arial" w:hAnsi="Arial" w:cs="Arial"/>
            <w:color w:val="0000FF"/>
            <w:sz w:val="20"/>
            <w:szCs w:val="20"/>
          </w:rPr>
          <w:t>Правилами</w:t>
        </w:r>
      </w:hyperlink>
      <w:r w:rsidRPr="007627EA">
        <w:rPr>
          <w:rFonts w:ascii="Arial" w:hAnsi="Arial" w:cs="Arial"/>
          <w:sz w:val="20"/>
          <w:szCs w:val="20"/>
        </w:rPr>
        <w:t xml:space="preserve"> организации коммерческого учета воды,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9" w:history="1">
        <w:r w:rsidRPr="007627EA">
          <w:rPr>
            <w:rFonts w:ascii="Arial" w:hAnsi="Arial" w:cs="Arial"/>
            <w:color w:val="0000FF"/>
            <w:sz w:val="20"/>
            <w:szCs w:val="20"/>
          </w:rPr>
          <w:t>Правилами</w:t>
        </w:r>
      </w:hyperlink>
      <w:r w:rsidRPr="007627EA">
        <w:rPr>
          <w:rFonts w:ascii="Arial" w:hAnsi="Arial" w:cs="Arial"/>
          <w:sz w:val="20"/>
          <w:szCs w:val="20"/>
        </w:rPr>
        <w:t xml:space="preserve"> осуществления контроля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VII. Порядок контроля качества питьевой воды</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25. </w:t>
      </w:r>
      <w:proofErr w:type="gramStart"/>
      <w:r w:rsidRPr="007627EA">
        <w:rPr>
          <w:rFonts w:ascii="Arial" w:hAnsi="Arial" w:cs="Arial"/>
          <w:sz w:val="20"/>
          <w:szCs w:val="20"/>
        </w:rPr>
        <w:t xml:space="preserve">Производственный контроль качества питьевой воды, подаваемой абоненту с использованием централизованных систем холодного водоснабжения, осуществляется в соответствии с </w:t>
      </w:r>
      <w:hyperlink r:id="rId20" w:history="1">
        <w:r w:rsidRPr="007627EA">
          <w:rPr>
            <w:rFonts w:ascii="Arial" w:hAnsi="Arial" w:cs="Arial"/>
            <w:color w:val="0000FF"/>
            <w:sz w:val="20"/>
            <w:szCs w:val="20"/>
          </w:rPr>
          <w:t>Правилами</w:t>
        </w:r>
      </w:hyperlink>
      <w:r w:rsidRPr="007627EA">
        <w:rPr>
          <w:rFonts w:ascii="Arial" w:hAnsi="Arial" w:cs="Arial"/>
          <w:sz w:val="20"/>
          <w:szCs w:val="20"/>
        </w:rPr>
        <w:t xml:space="preserve"> осуществления производственного контроля качества и безопасности питьевой воды, горячей воды, утвержденными постановлением Правительства Российской Федерации от 6 января 2015 г. N 10 "О порядке осуществления производственного контроля качества и безопасности питьевой воды, горячей воды".</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26.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питьевой воды установленным требованиям, за исключением показателей качества питьевой воды, характеризующих ее безопасность, в пределах, определенных планом мероприятий по приведению качества питьевой воды в соответствие с установленными требованиями.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Качество подаваемой технической воды должно соответствовать требованиям, установленным настоящим договором. Показатели качества технической воды указываются по форме согласно </w:t>
      </w:r>
      <w:hyperlink w:anchor="Par533" w:history="1">
        <w:r w:rsidRPr="007627EA">
          <w:rPr>
            <w:rFonts w:ascii="Arial" w:hAnsi="Arial" w:cs="Arial"/>
            <w:color w:val="0000FF"/>
            <w:sz w:val="20"/>
            <w:szCs w:val="20"/>
          </w:rPr>
          <w:t>приложению N 6</w:t>
        </w:r>
      </w:hyperlink>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27.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VIII. Контроль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места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и порядок отбора проб воды и сточных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28. Контроль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 xml:space="preserve">очных вод в отношении абонентов осуществляется в соответствии с </w:t>
      </w:r>
      <w:hyperlink r:id="rId21" w:history="1">
        <w:r w:rsidRPr="007627EA">
          <w:rPr>
            <w:rFonts w:ascii="Arial" w:hAnsi="Arial" w:cs="Arial"/>
            <w:color w:val="0000FF"/>
            <w:sz w:val="20"/>
            <w:szCs w:val="20"/>
          </w:rPr>
          <w:t>Правилами</w:t>
        </w:r>
      </w:hyperlink>
      <w:r w:rsidRPr="007627EA">
        <w:rPr>
          <w:rFonts w:ascii="Arial" w:hAnsi="Arial" w:cs="Arial"/>
          <w:sz w:val="20"/>
          <w:szCs w:val="20"/>
        </w:rPr>
        <w:t xml:space="preserve"> осуществления контроля состава и свойств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29. Сведения об узлах учета и приборах учета воды, сточных вод и местах отбора проб воды, сточных вод указываются по форме согласно </w:t>
      </w:r>
      <w:hyperlink w:anchor="Par466" w:history="1">
        <w:r w:rsidRPr="007627EA">
          <w:rPr>
            <w:rFonts w:ascii="Arial" w:hAnsi="Arial" w:cs="Arial"/>
            <w:color w:val="0000FF"/>
            <w:sz w:val="20"/>
            <w:szCs w:val="20"/>
          </w:rPr>
          <w:t>приложению N 5</w:t>
        </w:r>
      </w:hyperlink>
      <w:r w:rsidRPr="007627EA">
        <w:rPr>
          <w:rFonts w:ascii="Arial" w:hAnsi="Arial" w:cs="Arial"/>
          <w:sz w:val="20"/>
          <w:szCs w:val="20"/>
        </w:rPr>
        <w:t xml:space="preserve"> к настоящему договору.</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 xml:space="preserve">IX. Порядок </w:t>
      </w:r>
      <w:proofErr w:type="gramStart"/>
      <w:r w:rsidRPr="007627EA">
        <w:rPr>
          <w:rFonts w:ascii="Arial" w:hAnsi="Arial" w:cs="Arial"/>
          <w:sz w:val="20"/>
          <w:szCs w:val="20"/>
        </w:rPr>
        <w:t>контроля за</w:t>
      </w:r>
      <w:proofErr w:type="gramEnd"/>
      <w:r w:rsidRPr="007627EA">
        <w:rPr>
          <w:rFonts w:ascii="Arial" w:hAnsi="Arial" w:cs="Arial"/>
          <w:sz w:val="20"/>
          <w:szCs w:val="20"/>
        </w:rPr>
        <w:t xml:space="preserve"> соблюдением абонентами нормативов</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допустимых сбросов, лимитов на сбросы и показателей</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декларации, нормативов по объему сточных вод, требований</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к составу и свойствам сточных вод, установленных в целях</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предотвращения негативного воздействия на работу</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централизованной системы водоотведения</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30.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w:t>
      </w:r>
      <w:proofErr w:type="gramStart"/>
      <w:r w:rsidRPr="007627EA">
        <w:rPr>
          <w:rFonts w:ascii="Arial" w:hAnsi="Arial" w:cs="Arial"/>
          <w:sz w:val="20"/>
          <w:szCs w:val="20"/>
        </w:rPr>
        <w:t>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и (или) городского округа нормативов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и (или) органов местного самоуправления.</w:t>
      </w:r>
      <w:proofErr w:type="gramEnd"/>
      <w:r w:rsidRPr="007627EA">
        <w:rPr>
          <w:rFonts w:ascii="Arial" w:hAnsi="Arial" w:cs="Arial"/>
          <w:sz w:val="20"/>
          <w:szCs w:val="20"/>
        </w:rPr>
        <w:t xml:space="preserve"> Сведения о </w:t>
      </w:r>
      <w:proofErr w:type="gramStart"/>
      <w:r w:rsidRPr="007627EA">
        <w:rPr>
          <w:rFonts w:ascii="Arial" w:hAnsi="Arial" w:cs="Arial"/>
          <w:sz w:val="20"/>
          <w:szCs w:val="20"/>
        </w:rPr>
        <w:t>нормативах</w:t>
      </w:r>
      <w:proofErr w:type="gramEnd"/>
      <w:r w:rsidRPr="007627EA">
        <w:rPr>
          <w:rFonts w:ascii="Arial" w:hAnsi="Arial" w:cs="Arial"/>
          <w:sz w:val="20"/>
          <w:szCs w:val="20"/>
        </w:rPr>
        <w:t xml:space="preserve"> по объему отводимых в централизованную систему водоотведения сточных вод, установленных для абонента, указываются по форме согласно </w:t>
      </w:r>
      <w:hyperlink w:anchor="Par561" w:history="1">
        <w:r w:rsidRPr="007627EA">
          <w:rPr>
            <w:rFonts w:ascii="Arial" w:hAnsi="Arial" w:cs="Arial"/>
            <w:color w:val="0000FF"/>
            <w:sz w:val="20"/>
            <w:szCs w:val="20"/>
          </w:rPr>
          <w:t>приложению N 7</w:t>
        </w:r>
      </w:hyperlink>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31.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614" w:history="1">
        <w:r w:rsidRPr="007627EA">
          <w:rPr>
            <w:rFonts w:ascii="Arial" w:hAnsi="Arial" w:cs="Arial"/>
            <w:color w:val="0000FF"/>
            <w:sz w:val="20"/>
            <w:szCs w:val="20"/>
          </w:rPr>
          <w:t>приложению N 8</w:t>
        </w:r>
      </w:hyperlink>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32. </w:t>
      </w:r>
      <w:proofErr w:type="gramStart"/>
      <w:r w:rsidRPr="007627EA">
        <w:rPr>
          <w:rFonts w:ascii="Arial" w:hAnsi="Arial" w:cs="Arial"/>
          <w:sz w:val="20"/>
          <w:szCs w:val="20"/>
        </w:rPr>
        <w:t>Контроль за соблюдением абонентом установленных ему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w:t>
      </w:r>
      <w:proofErr w:type="gramEnd"/>
      <w:r w:rsidRPr="007627EA">
        <w:rPr>
          <w:rFonts w:ascii="Arial" w:hAnsi="Arial" w:cs="Arial"/>
          <w:sz w:val="20"/>
          <w:szCs w:val="20"/>
        </w:rPr>
        <w:t xml:space="preserve">, </w:t>
      </w:r>
      <w:proofErr w:type="gramStart"/>
      <w:r w:rsidRPr="007627EA">
        <w:rPr>
          <w:rFonts w:ascii="Arial" w:hAnsi="Arial" w:cs="Arial"/>
          <w:sz w:val="20"/>
          <w:szCs w:val="20"/>
        </w:rPr>
        <w:t>осуществляющая</w:t>
      </w:r>
      <w:proofErr w:type="gramEnd"/>
      <w:r w:rsidRPr="007627EA">
        <w:rPr>
          <w:rFonts w:ascii="Arial" w:hAnsi="Arial" w:cs="Arial"/>
          <w:sz w:val="20"/>
          <w:szCs w:val="20"/>
        </w:rPr>
        <w:t xml:space="preserve"> транспортировку сточных вод абонента.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В ходе осуществления </w:t>
      </w:r>
      <w:proofErr w:type="gramStart"/>
      <w:r w:rsidRPr="007627EA">
        <w:rPr>
          <w:rFonts w:ascii="Arial" w:hAnsi="Arial" w:cs="Arial"/>
          <w:sz w:val="20"/>
          <w:szCs w:val="20"/>
        </w:rPr>
        <w:t>контроля за</w:t>
      </w:r>
      <w:proofErr w:type="gramEnd"/>
      <w:r w:rsidRPr="007627EA">
        <w:rPr>
          <w:rFonts w:ascii="Arial" w:hAnsi="Arial" w:cs="Arial"/>
          <w:sz w:val="20"/>
          <w:szCs w:val="20"/>
        </w:rPr>
        <w:t xml:space="preserve"> соблюдением абонентом установленных ему нормативов по объему сточных вод организация водопроводно-канализационного хозяйства или по ее поручению иная организация ежемесячно определяет количество отведенных (принятых) сточных вод абонента сверх установленного ему норматива по объему сточных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33. </w:t>
      </w:r>
      <w:proofErr w:type="gramStart"/>
      <w:r w:rsidRPr="007627EA">
        <w:rPr>
          <w:rFonts w:ascii="Arial" w:hAnsi="Arial" w:cs="Arial"/>
          <w:sz w:val="20"/>
          <w:szCs w:val="20"/>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34. </w:t>
      </w:r>
      <w:proofErr w:type="gramStart"/>
      <w:r w:rsidRPr="007627EA">
        <w:rPr>
          <w:rFonts w:ascii="Arial" w:hAnsi="Arial" w:cs="Arial"/>
          <w:sz w:val="20"/>
          <w:szCs w:val="20"/>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22" w:history="1">
        <w:r w:rsidRPr="007627EA">
          <w:rPr>
            <w:rFonts w:ascii="Arial" w:hAnsi="Arial" w:cs="Arial"/>
            <w:color w:val="0000FF"/>
            <w:sz w:val="20"/>
            <w:szCs w:val="20"/>
          </w:rPr>
          <w:t xml:space="preserve">Основами </w:t>
        </w:r>
        <w:r w:rsidRPr="007627EA">
          <w:rPr>
            <w:rFonts w:ascii="Arial" w:hAnsi="Arial" w:cs="Arial"/>
            <w:color w:val="0000FF"/>
            <w:sz w:val="20"/>
            <w:szCs w:val="20"/>
          </w:rPr>
          <w:lastRenderedPageBreak/>
          <w:t>ценообразования</w:t>
        </w:r>
      </w:hyperlink>
      <w:r w:rsidRPr="007627EA">
        <w:rPr>
          <w:rFonts w:ascii="Arial" w:hAnsi="Arial" w:cs="Arial"/>
          <w:sz w:val="20"/>
          <w:szCs w:val="20"/>
        </w:rPr>
        <w:t xml:space="preserve"> в сфере водоснабжения и водоотведения, утвержденными постановлением Правительства Российской Федерации от 13 мая 2013 г. N 406</w:t>
      </w:r>
      <w:proofErr w:type="gramEnd"/>
      <w:r w:rsidRPr="007627EA">
        <w:rPr>
          <w:rFonts w:ascii="Arial" w:hAnsi="Arial" w:cs="Arial"/>
          <w:sz w:val="20"/>
          <w:szCs w:val="20"/>
        </w:rPr>
        <w:t xml:space="preserve"> "О государственном регулировании тарифов в сфере водоснабжения и водоотведения".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 Порядок декларирования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roofErr w:type="gramStart"/>
      <w:r w:rsidRPr="007627EA">
        <w:rPr>
          <w:rFonts w:ascii="Arial" w:hAnsi="Arial" w:cs="Arial"/>
          <w:sz w:val="20"/>
          <w:szCs w:val="20"/>
        </w:rPr>
        <w:t>вод (настоящий раздел включается в настоящий договор</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при условии его заключения с абонентом, который обязан</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подавать декларацию в соответствии с законодательством</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roofErr w:type="gramStart"/>
      <w:r w:rsidRPr="007627EA">
        <w:rPr>
          <w:rFonts w:ascii="Arial" w:hAnsi="Arial" w:cs="Arial"/>
          <w:sz w:val="20"/>
          <w:szCs w:val="20"/>
        </w:rPr>
        <w:t>Российской Федерации)</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35. В целях обеспечения контроля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абонент подает в организацию водопроводно-канализационного хозяйства декларацию.</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36.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37.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38. </w:t>
      </w:r>
      <w:proofErr w:type="gramStart"/>
      <w:r w:rsidRPr="007627EA">
        <w:rPr>
          <w:rFonts w:ascii="Arial" w:hAnsi="Arial" w:cs="Arial"/>
          <w:sz w:val="20"/>
          <w:szCs w:val="20"/>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3" w:history="1">
        <w:r w:rsidRPr="007627EA">
          <w:rPr>
            <w:rFonts w:ascii="Arial" w:hAnsi="Arial" w:cs="Arial"/>
            <w:color w:val="0000FF"/>
            <w:sz w:val="20"/>
            <w:szCs w:val="20"/>
          </w:rPr>
          <w:t>Правилами</w:t>
        </w:r>
      </w:hyperlink>
      <w:r w:rsidRPr="007627EA">
        <w:rPr>
          <w:rFonts w:ascii="Arial" w:hAnsi="Arial" w:cs="Arial"/>
          <w:sz w:val="20"/>
          <w:szCs w:val="20"/>
        </w:rPr>
        <w:t xml:space="preserve"> осуществления контроля состава и свойств сточных вод;</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б) исключаются значения запрещенного сброса;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не подлежат указанию нулевые значения фактических концентраций или фактических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39. Перечень загрязняющих веществ, для выявления которых выполняются определения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bookmarkStart w:id="3" w:name="Par208"/>
      <w:bookmarkEnd w:id="3"/>
      <w:r w:rsidRPr="007627EA">
        <w:rPr>
          <w:rFonts w:ascii="Arial" w:hAnsi="Arial" w:cs="Arial"/>
          <w:sz w:val="20"/>
          <w:szCs w:val="20"/>
        </w:rPr>
        <w:t>40. Декларация прекращает действие в следующих случаях:</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а) выявление организацией водопроводно-канализационного хозяйства в ходе осуществления контроля состава и свой</w:t>
      </w:r>
      <w:proofErr w:type="gramStart"/>
      <w:r w:rsidRPr="007627EA">
        <w:rPr>
          <w:rFonts w:ascii="Arial" w:hAnsi="Arial" w:cs="Arial"/>
          <w:sz w:val="20"/>
          <w:szCs w:val="20"/>
        </w:rPr>
        <w:t>ств ст</w:t>
      </w:r>
      <w:proofErr w:type="gramEnd"/>
      <w:r w:rsidRPr="007627EA">
        <w:rPr>
          <w:rFonts w:ascii="Arial" w:hAnsi="Arial" w:cs="Arial"/>
          <w:sz w:val="20"/>
          <w:szCs w:val="20"/>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proofErr w:type="gramStart"/>
      <w:r w:rsidRPr="007627EA">
        <w:rPr>
          <w:rFonts w:ascii="Arial" w:hAnsi="Arial" w:cs="Arial"/>
          <w:sz w:val="20"/>
          <w:szCs w:val="20"/>
        </w:rPr>
        <w:t>б) выявление 2 раз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превышающему в 2 раза и более значение фактической концентрации загрязняющего вещества или фактического показателя свойств сточных вод абонента, заявленное абонентом в декларации.</w:t>
      </w:r>
      <w:proofErr w:type="gramEnd"/>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41. В течение 3 месяцев со дня оповещения абонента организацией, осуществляющей водоотведение, о наступлении хотя бы одного из событий, указанных в </w:t>
      </w:r>
      <w:hyperlink w:anchor="Par208" w:history="1">
        <w:r w:rsidRPr="007627EA">
          <w:rPr>
            <w:rFonts w:ascii="Arial" w:hAnsi="Arial" w:cs="Arial"/>
            <w:color w:val="0000FF"/>
            <w:sz w:val="20"/>
            <w:szCs w:val="20"/>
          </w:rPr>
          <w:t>пункте 40</w:t>
        </w:r>
      </w:hyperlink>
      <w:r w:rsidRPr="007627EA">
        <w:rPr>
          <w:rFonts w:ascii="Arial" w:hAnsi="Arial" w:cs="Arial"/>
          <w:sz w:val="20"/>
          <w:szCs w:val="20"/>
        </w:rPr>
        <w:t xml:space="preserve"> настоящего договора, абонент обязан внести соответствующие изменения в декларацию. В случае если соответствующие </w:t>
      </w:r>
      <w:r w:rsidRPr="007627EA">
        <w:rPr>
          <w:rFonts w:ascii="Arial" w:hAnsi="Arial" w:cs="Arial"/>
          <w:sz w:val="20"/>
          <w:szCs w:val="20"/>
        </w:rPr>
        <w:lastRenderedPageBreak/>
        <w:t>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событий.</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42.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такой информации адресатом.</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XI. Условия временного прекращения или ограничения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холодного водоснабжения и приема сточных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43. Организация водопроводно-канализационного хозяйства вправе осуществить временное прекращение или ограничение холодного водоснабжения и приема сточных вод абонента только в случаях, установленных Федеральным </w:t>
      </w:r>
      <w:hyperlink r:id="rId24" w:history="1">
        <w:r w:rsidRPr="007627EA">
          <w:rPr>
            <w:rFonts w:ascii="Arial" w:hAnsi="Arial" w:cs="Arial"/>
            <w:color w:val="0000FF"/>
            <w:sz w:val="20"/>
            <w:szCs w:val="20"/>
          </w:rPr>
          <w:t>законом</w:t>
        </w:r>
      </w:hyperlink>
      <w:r w:rsidRPr="007627EA">
        <w:rPr>
          <w:rFonts w:ascii="Arial" w:hAnsi="Arial" w:cs="Arial"/>
          <w:sz w:val="20"/>
          <w:szCs w:val="20"/>
        </w:rPr>
        <w:t xml:space="preserve"> "О водоснабжении и водоотведении", при условии соблюдения порядка временного прекращения или ограничения холодного водоснабжения и водоотведения, установленного </w:t>
      </w:r>
      <w:hyperlink r:id="rId25"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44. Организация водопроводно-канализационного хозяйства в течение 24 часов с момента временного прекращения или ограничения холодного водоснабжения и приема сточных вод абонента уведомляет о таком прекращении или ограничении: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а) абонента;</w:t>
      </w:r>
    </w:p>
    <w:p w:rsidR="007627EA" w:rsidRPr="007627EA" w:rsidRDefault="007627EA" w:rsidP="007627EA">
      <w:pPr>
        <w:autoSpaceDE w:val="0"/>
        <w:autoSpaceDN w:val="0"/>
        <w:adjustRightInd w:val="0"/>
        <w:spacing w:before="200"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б) 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орган местного самоуправления поселения, городского округа)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 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(указать территориальный орган федерального органа исполнительной</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власти, </w:t>
      </w:r>
      <w:proofErr w:type="gramStart"/>
      <w:r w:rsidRPr="007627EA">
        <w:rPr>
          <w:rFonts w:ascii="Courier New" w:hAnsi="Courier New" w:cs="Courier New"/>
          <w:sz w:val="20"/>
          <w:szCs w:val="20"/>
        </w:rPr>
        <w:t>осуществляющего</w:t>
      </w:r>
      <w:proofErr w:type="gramEnd"/>
      <w:r w:rsidRPr="007627EA">
        <w:rPr>
          <w:rFonts w:ascii="Courier New" w:hAnsi="Courier New" w:cs="Courier New"/>
          <w:sz w:val="20"/>
          <w:szCs w:val="20"/>
        </w:rPr>
        <w:t xml:space="preserve"> федеральный государственный</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санитарно-эпидемиологический надзор)</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г) 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(указать структурные подразделения территориальных органов</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федерального органа исполнительной власти, уполномоченного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 решение задач в области пожарной безопасности)</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45. </w:t>
      </w:r>
      <w:proofErr w:type="gramStart"/>
      <w:r w:rsidRPr="007627EA">
        <w:rPr>
          <w:rFonts w:ascii="Arial" w:hAnsi="Arial" w:cs="Arial"/>
          <w:sz w:val="20"/>
          <w:szCs w:val="20"/>
        </w:rPr>
        <w:t xml:space="preserve">Уведомление организации водопроводно-канализационного хозяйства о временном прекращении или ограничении холодного водоснабжения и приема сточных вод абонента, а также уведомление о снятии такого прекращения или ограничения и возобновлении холодного водоснабжения и приема сточных вод абонента направляются соответствующим лицам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bookmarkStart w:id="4" w:name="Par232"/>
      <w:bookmarkEnd w:id="4"/>
      <w:r w:rsidRPr="007627EA">
        <w:rPr>
          <w:rFonts w:ascii="Arial" w:hAnsi="Arial" w:cs="Arial"/>
          <w:sz w:val="20"/>
          <w:szCs w:val="20"/>
        </w:rPr>
        <w:t>XII. Порядок уведомления организации</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водопроводно-канализационного хозяйства о переходе прав</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на объекты, в отношении которых осуществляется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водоснабжение и водоотведение</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46. </w:t>
      </w:r>
      <w:proofErr w:type="gramStart"/>
      <w:r w:rsidRPr="007627EA">
        <w:rPr>
          <w:rFonts w:ascii="Arial" w:hAnsi="Arial" w:cs="Arial"/>
          <w:sz w:val="20"/>
          <w:szCs w:val="20"/>
        </w:rPr>
        <w:t>В случае перехода прав на объекты, устройства и сооружения, предназначенные для подключения (присоединения) к централизованным системам холодного водоснабжения и водоотведения, а также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права</w:t>
      </w:r>
      <w:proofErr w:type="gramEnd"/>
      <w:r w:rsidRPr="007627EA">
        <w:rPr>
          <w:rFonts w:ascii="Arial" w:hAnsi="Arial" w:cs="Arial"/>
          <w:sz w:val="20"/>
          <w:szCs w:val="20"/>
        </w:rPr>
        <w:t>. Уведомление направляется по почте или нарочным.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47. Уведомление считается полученным организацией водопроводно-канализационного хозяйства </w:t>
      </w:r>
      <w:proofErr w:type="gramStart"/>
      <w:r w:rsidRPr="007627EA">
        <w:rPr>
          <w:rFonts w:ascii="Arial" w:hAnsi="Arial" w:cs="Arial"/>
          <w:sz w:val="20"/>
          <w:szCs w:val="20"/>
        </w:rPr>
        <w:t>с даты</w:t>
      </w:r>
      <w:proofErr w:type="gramEnd"/>
      <w:r w:rsidRPr="007627EA">
        <w:rPr>
          <w:rFonts w:ascii="Arial" w:hAnsi="Arial" w:cs="Arial"/>
          <w:sz w:val="20"/>
          <w:szCs w:val="20"/>
        </w:rPr>
        <w:t xml:space="preserve"> почтового уведомления о вручении или с даты подписи уполномоченного представителя организации водопроводно-канализационного хозяйства, свидетельствующей о получении уведомления.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XIII. Условия отведения (приема) поверхностных сточных вод</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roofErr w:type="gramStart"/>
      <w:r w:rsidRPr="007627EA">
        <w:rPr>
          <w:rFonts w:ascii="Arial" w:hAnsi="Arial" w:cs="Arial"/>
          <w:sz w:val="20"/>
          <w:szCs w:val="20"/>
        </w:rPr>
        <w:t>в централизованную систему водоотведения (настоящий раздел</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включается в настоящий договор в случае, если организация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lastRenderedPageBreak/>
        <w:t>водопроводно-канализационного хозяйства осуществляет прием</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поверхностных сточных вод, поступающих </w:t>
      </w:r>
      <w:proofErr w:type="gramStart"/>
      <w:r w:rsidRPr="007627EA">
        <w:rPr>
          <w:rFonts w:ascii="Arial" w:hAnsi="Arial" w:cs="Arial"/>
          <w:sz w:val="20"/>
          <w:szCs w:val="20"/>
        </w:rPr>
        <w:t>с</w:t>
      </w:r>
      <w:proofErr w:type="gramEnd"/>
      <w:r w:rsidRPr="007627EA">
        <w:rPr>
          <w:rFonts w:ascii="Arial" w:hAnsi="Arial" w:cs="Arial"/>
          <w:sz w:val="20"/>
          <w:szCs w:val="20"/>
        </w:rPr>
        <w:t xml:space="preserve"> земельных</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участков, из зданий и сооружений, принадлежащих абоненту)</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 xml:space="preserve">48. </w:t>
      </w:r>
      <w:proofErr w:type="gramStart"/>
      <w:r w:rsidRPr="007627EA">
        <w:rPr>
          <w:rFonts w:ascii="Arial" w:hAnsi="Arial" w:cs="Arial"/>
          <w:sz w:val="20"/>
          <w:szCs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7627EA">
        <w:rPr>
          <w:rFonts w:ascii="Arial" w:hAnsi="Arial" w:cs="Arial"/>
          <w:sz w:val="20"/>
          <w:szCs w:val="20"/>
        </w:rPr>
        <w:t xml:space="preserve"> в сроки, </w:t>
      </w:r>
      <w:proofErr w:type="gramStart"/>
      <w:r w:rsidRPr="007627EA">
        <w:rPr>
          <w:rFonts w:ascii="Arial" w:hAnsi="Arial" w:cs="Arial"/>
          <w:sz w:val="20"/>
          <w:szCs w:val="20"/>
        </w:rPr>
        <w:t>порядке</w:t>
      </w:r>
      <w:proofErr w:type="gramEnd"/>
      <w:r w:rsidRPr="007627EA">
        <w:rPr>
          <w:rFonts w:ascii="Arial" w:hAnsi="Arial" w:cs="Arial"/>
          <w:sz w:val="20"/>
          <w:szCs w:val="20"/>
        </w:rPr>
        <w:t xml:space="preserve"> и размере, которые предусмотрены настоящим договором.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49. Отведение поверхностных сточных вод осуществляется с непосредственным подключением к централизованной системе водоотведения (в случаях, если отведение поверхностных сточных вод осуществляется без непосредственного подключения к централизованной системе водоотведения, слова "с непосредственным подключением" заменяются словами "без непосредственного подключения").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50. Сведения о точках приема поверхностных сточных вод абонента указываются по форме согласно </w:t>
      </w:r>
      <w:hyperlink w:anchor="Par650" w:history="1">
        <w:r w:rsidRPr="007627EA">
          <w:rPr>
            <w:rFonts w:ascii="Arial" w:hAnsi="Arial" w:cs="Arial"/>
            <w:color w:val="0000FF"/>
            <w:sz w:val="20"/>
            <w:szCs w:val="20"/>
          </w:rPr>
          <w:t>приложению N 9</w:t>
        </w:r>
      </w:hyperlink>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51. Коммерческий учет принятых организацией водопроводно-канализационного хозяйства поверхностных сточных вод осуществляется расчетным способом в порядке, определенном законодательством Российской Федерации.</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XIV. Условия водоснабжения и (или) водоотведения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иных лиц, объекты которых подключены к </w:t>
      </w:r>
      <w:proofErr w:type="gramStart"/>
      <w:r w:rsidRPr="007627EA">
        <w:rPr>
          <w:rFonts w:ascii="Arial" w:hAnsi="Arial" w:cs="Arial"/>
          <w:sz w:val="20"/>
          <w:szCs w:val="20"/>
        </w:rPr>
        <w:t>водопроводным</w:t>
      </w:r>
      <w:proofErr w:type="gramEnd"/>
    </w:p>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и (или) канализационным сетям, принадлежащим абоненту</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52. Абонент представляет организации водопроводно-канализационного хозяйства сведения о лицах, объекты которых подключены к водопроводным и (или) канализационным сетям, принадлежащим абоненту.</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53. </w:t>
      </w:r>
      <w:proofErr w:type="gramStart"/>
      <w:r w:rsidRPr="007627EA">
        <w:rPr>
          <w:rFonts w:ascii="Arial" w:hAnsi="Arial" w:cs="Arial"/>
          <w:sz w:val="20"/>
          <w:szCs w:val="20"/>
        </w:rPr>
        <w:t>Сведения об иных абонентах, объекты которых подключены к водопроводным и (или) канализационным сетям, принадлежащим абоненту, представляются в письменном виде с указанием наименования лиц, срока подключения, места и схемы подключения, разрешаемого отбора объема холодной воды и режима подачи воды, наличия узла учета воды и сточных вод, мест отбора проб воды и сточных вод.</w:t>
      </w:r>
      <w:proofErr w:type="gramEnd"/>
      <w:r w:rsidRPr="007627EA">
        <w:rPr>
          <w:rFonts w:ascii="Arial" w:hAnsi="Arial" w:cs="Arial"/>
          <w:sz w:val="20"/>
          <w:szCs w:val="20"/>
        </w:rPr>
        <w:t xml:space="preserve"> Организация водопроводно-канализационного хозяйства вправе запросить у абонента иные необходимые сведения и документы.</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54. Организация водопроводно-канализационного хозяйства осуществляет водоснабжение лиц, объекты которых подключены к водопроводным сетям абонента, при условии, что такие лица заключили договор о водоснабжении с организацией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55. Организация водопроводно-канализационного хозяйства осуществляет отведение (прием) сточных вод физических и юридических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56.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договора холодного водоснабжения и (или) единого договора холодного водоснабжения и водоотведения с организацией водопроводно-канализационного хозяйства.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57. Абонент в полном объеме несет ответственность за нарушения условий настоящего договора, произошедшие по вине лиц, объекты которых подключены к канализационным сетям абонента и которые не имеют договора водоотведения и (или) единого договора холодного водоснабжения и водоотведения с организацией водопроводно-канализационного хозяйства.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XV. Порядок урегулирования споров и разногласий</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lastRenderedPageBreak/>
        <w:t>58.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59. Претензия направляется по адресу стороны, указанному в реквизитах договора, и должна содержать:</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а) сведения о заявителе (наименование, местонахождение, адрес);</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б) содержание спора или разногласий;</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сведения об объекте (объектах), в отношении которого возникли спор или разногласия (полное наименование, местонахождение, правомочие на объект (объекты), которым обладает сторона, направившая претензию);</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г) другие сведения по усмотрению стороны.</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60. Сторона, получившая претензию, в течение 5 рабочих дней со дня ее поступления обязана рассмотреть претензию и дать ответ.</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61. Стороны составляют акт об урегулировании спора (разногласий).</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62. В случае </w:t>
      </w:r>
      <w:proofErr w:type="spellStart"/>
      <w:r w:rsidRPr="007627EA">
        <w:rPr>
          <w:rFonts w:ascii="Arial" w:hAnsi="Arial" w:cs="Arial"/>
          <w:sz w:val="20"/>
          <w:szCs w:val="20"/>
        </w:rPr>
        <w:t>недостижения</w:t>
      </w:r>
      <w:proofErr w:type="spellEnd"/>
      <w:r w:rsidRPr="007627EA">
        <w:rPr>
          <w:rFonts w:ascii="Arial" w:hAnsi="Arial" w:cs="Arial"/>
          <w:sz w:val="20"/>
          <w:szCs w:val="20"/>
        </w:rPr>
        <w:t xml:space="preserve"> сторонами соглашения спор или разногласия, возникшие в связи с исполнением настоящего договора, подлежат урегулированию в суде в порядке, установленном законодательством Российской Федерации.</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XVI. Ответственность сторон</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63.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64. В случае нарушения организацией водопроводно-канализационного хозяйства требований к качеству питьевой воды, режима подачи холодной воды и (или) уровня давления холодной воды абонент вправе потребовать пропорционального снижения размера оплаты по настоящему договору в соответствующем расчетном периоде.</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627EA" w:rsidRPr="007627EA" w:rsidRDefault="007627EA" w:rsidP="007627EA">
      <w:pPr>
        <w:autoSpaceDE w:val="0"/>
        <w:autoSpaceDN w:val="0"/>
        <w:adjustRightInd w:val="0"/>
        <w:spacing w:after="0" w:line="240" w:lineRule="auto"/>
        <w:rPr>
          <w:rFonts w:ascii="Arial" w:hAnsi="Arial" w:cs="Arial"/>
          <w:sz w:val="24"/>
          <w:szCs w:val="24"/>
        </w:rPr>
      </w:pPr>
    </w:p>
    <w:p w:rsidR="007627EA" w:rsidRPr="007627EA" w:rsidRDefault="007627EA" w:rsidP="007627EA">
      <w:pPr>
        <w:autoSpaceDE w:val="0"/>
        <w:autoSpaceDN w:val="0"/>
        <w:adjustRightInd w:val="0"/>
        <w:spacing w:before="260" w:after="0" w:line="240" w:lineRule="auto"/>
        <w:ind w:firstLine="540"/>
        <w:jc w:val="both"/>
        <w:rPr>
          <w:rFonts w:ascii="Arial" w:hAnsi="Arial" w:cs="Arial"/>
          <w:sz w:val="20"/>
          <w:szCs w:val="20"/>
        </w:rPr>
      </w:pPr>
      <w:r w:rsidRPr="007627EA">
        <w:rPr>
          <w:rFonts w:ascii="Arial" w:hAnsi="Arial" w:cs="Arial"/>
          <w:sz w:val="20"/>
          <w:szCs w:val="20"/>
        </w:rPr>
        <w:t xml:space="preserve">Ответственность организации водопроводно-канализационного хозяйства за качество подаваемой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о разграничении эксплуатационной ответственности, приведенным в </w:t>
      </w:r>
      <w:hyperlink w:anchor="Par375" w:history="1">
        <w:r w:rsidRPr="007627EA">
          <w:rPr>
            <w:rFonts w:ascii="Arial" w:hAnsi="Arial" w:cs="Arial"/>
            <w:color w:val="0000FF"/>
            <w:sz w:val="20"/>
            <w:szCs w:val="20"/>
          </w:rPr>
          <w:t>приложении N 2</w:t>
        </w:r>
      </w:hyperlink>
      <w:r w:rsidRPr="007627EA">
        <w:rPr>
          <w:rFonts w:ascii="Arial" w:hAnsi="Arial" w:cs="Arial"/>
          <w:sz w:val="20"/>
          <w:szCs w:val="20"/>
        </w:rPr>
        <w:t xml:space="preserve"> к настоящему договору.</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65. </w:t>
      </w:r>
      <w:proofErr w:type="gramStart"/>
      <w:r w:rsidRPr="007627EA">
        <w:rPr>
          <w:rFonts w:ascii="Arial" w:hAnsi="Arial" w:cs="Arial"/>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7627EA">
        <w:rPr>
          <w:rFonts w:ascii="Arial" w:hAnsi="Arial" w:cs="Arial"/>
          <w:sz w:val="20"/>
          <w:szCs w:val="20"/>
        </w:rPr>
        <w:t>стотридцатой</w:t>
      </w:r>
      <w:proofErr w:type="spellEnd"/>
      <w:r w:rsidRPr="007627EA">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XVII. Обстоятельства непреодолимой силы</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66.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lastRenderedPageBreak/>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67.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XVIII. Действие договора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68. Настоящий договор вступает в силу </w:t>
      </w:r>
      <w:proofErr w:type="gramStart"/>
      <w:r w:rsidRPr="007627EA">
        <w:rPr>
          <w:rFonts w:ascii="Courier New" w:hAnsi="Courier New" w:cs="Courier New"/>
          <w:sz w:val="20"/>
          <w:szCs w:val="20"/>
        </w:rPr>
        <w:t>с</w:t>
      </w:r>
      <w:proofErr w:type="gramEnd"/>
      <w:r w:rsidRPr="007627EA">
        <w:rPr>
          <w:rFonts w:ascii="Courier New" w:hAnsi="Courier New" w:cs="Courier New"/>
          <w:sz w:val="20"/>
          <w:szCs w:val="20"/>
        </w:rPr>
        <w:t xml:space="preserve"> 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дату)</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69. Настоящий договор заключен на срок 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(указать срок)</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70.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71. Настоящий </w:t>
      </w:r>
      <w:proofErr w:type="gramStart"/>
      <w:r w:rsidRPr="007627EA">
        <w:rPr>
          <w:rFonts w:ascii="Arial" w:hAnsi="Arial" w:cs="Arial"/>
          <w:sz w:val="20"/>
          <w:szCs w:val="20"/>
        </w:rPr>
        <w:t>договор</w:t>
      </w:r>
      <w:proofErr w:type="gramEnd"/>
      <w:r w:rsidRPr="007627EA">
        <w:rPr>
          <w:rFonts w:ascii="Arial" w:hAnsi="Arial" w:cs="Arial"/>
          <w:sz w:val="20"/>
          <w:szCs w:val="20"/>
        </w:rPr>
        <w:t xml:space="preserve"> может быть расторгнут до окончания срока действия настоящего договора по обоюдному согласию сторон.</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72.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center"/>
        <w:outlineLvl w:val="0"/>
        <w:rPr>
          <w:rFonts w:ascii="Arial" w:hAnsi="Arial" w:cs="Arial"/>
          <w:sz w:val="20"/>
          <w:szCs w:val="20"/>
        </w:rPr>
      </w:pPr>
      <w:r w:rsidRPr="007627EA">
        <w:rPr>
          <w:rFonts w:ascii="Arial" w:hAnsi="Arial" w:cs="Arial"/>
          <w:sz w:val="20"/>
          <w:szCs w:val="20"/>
        </w:rPr>
        <w:t>XIX. Прочие условия</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73. Изменения к настоящему договору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74.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7627EA">
        <w:rPr>
          <w:rFonts w:ascii="Arial" w:hAnsi="Arial" w:cs="Arial"/>
          <w:sz w:val="20"/>
          <w:szCs w:val="20"/>
        </w:rPr>
        <w:t>факсограмма</w:t>
      </w:r>
      <w:proofErr w:type="spellEnd"/>
      <w:r w:rsidRPr="007627EA">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 xml:space="preserve">75.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6" w:history="1">
        <w:r w:rsidRPr="007627EA">
          <w:rPr>
            <w:rFonts w:ascii="Arial" w:hAnsi="Arial" w:cs="Arial"/>
            <w:color w:val="0000FF"/>
            <w:sz w:val="20"/>
            <w:szCs w:val="20"/>
          </w:rPr>
          <w:t>закона</w:t>
        </w:r>
      </w:hyperlink>
      <w:r w:rsidRPr="007627EA">
        <w:rPr>
          <w:rFonts w:ascii="Arial" w:hAnsi="Arial" w:cs="Arial"/>
          <w:sz w:val="20"/>
          <w:szCs w:val="20"/>
        </w:rPr>
        <w:t xml:space="preserve"> "О водоснабжении и водоотведении", </w:t>
      </w:r>
      <w:hyperlink r:id="rId27" w:history="1">
        <w:r w:rsidRPr="007627EA">
          <w:rPr>
            <w:rFonts w:ascii="Arial" w:hAnsi="Arial" w:cs="Arial"/>
            <w:color w:val="0000FF"/>
            <w:sz w:val="20"/>
            <w:szCs w:val="20"/>
          </w:rPr>
          <w:t>Правилами</w:t>
        </w:r>
      </w:hyperlink>
      <w:r w:rsidRPr="007627EA">
        <w:rPr>
          <w:rFonts w:ascii="Arial" w:hAnsi="Arial" w:cs="Arial"/>
          <w:sz w:val="20"/>
          <w:szCs w:val="20"/>
        </w:rPr>
        <w:t xml:space="preserve"> холодного водоснабжения и водоотведения.</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76. Настоящий договор составлен в 2 экземплярах, имеющих равную юридическую силу.</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r w:rsidRPr="007627EA">
        <w:rPr>
          <w:rFonts w:ascii="Arial" w:hAnsi="Arial" w:cs="Arial"/>
          <w:sz w:val="20"/>
          <w:szCs w:val="20"/>
        </w:rPr>
        <w:t>77. Приложения к настоящему договору являются его неотъемлемой частью.</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E57ACA" w:rsidRDefault="00E57ACA" w:rsidP="007627EA">
      <w:pPr>
        <w:autoSpaceDE w:val="0"/>
        <w:autoSpaceDN w:val="0"/>
        <w:adjustRightInd w:val="0"/>
        <w:spacing w:after="0" w:line="240" w:lineRule="auto"/>
        <w:jc w:val="center"/>
        <w:rPr>
          <w:rFonts w:ascii="Arial" w:hAnsi="Arial" w:cs="Arial"/>
          <w:sz w:val="20"/>
          <w:szCs w:val="20"/>
        </w:rPr>
      </w:pPr>
    </w:p>
    <w:p w:rsidR="00E57ACA" w:rsidRDefault="00E57ACA" w:rsidP="007627EA">
      <w:pPr>
        <w:autoSpaceDE w:val="0"/>
        <w:autoSpaceDN w:val="0"/>
        <w:adjustRightInd w:val="0"/>
        <w:spacing w:after="0" w:line="240" w:lineRule="auto"/>
        <w:jc w:val="center"/>
        <w:rPr>
          <w:rFonts w:ascii="Arial" w:hAnsi="Arial" w:cs="Arial"/>
          <w:sz w:val="20"/>
          <w:szCs w:val="20"/>
        </w:rPr>
      </w:pPr>
    </w:p>
    <w:p w:rsidR="00E57ACA" w:rsidRPr="007627EA" w:rsidRDefault="00E57AC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1</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5" w:name="Par329"/>
      <w:bookmarkEnd w:id="5"/>
      <w:r w:rsidRPr="007627EA">
        <w:rPr>
          <w:rFonts w:ascii="Courier New" w:hAnsi="Courier New" w:cs="Courier New"/>
          <w:sz w:val="20"/>
          <w:szCs w:val="20"/>
        </w:rPr>
        <w:t xml:space="preserve">                                    АКТ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разграничения балансовой принадлежности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и эксплуатационной ответственности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(наименование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именуемое</w:t>
      </w:r>
      <w:proofErr w:type="gramEnd"/>
      <w:r w:rsidRPr="007627EA">
        <w:rPr>
          <w:rFonts w:ascii="Courier New" w:hAnsi="Courier New" w:cs="Courier New"/>
          <w:sz w:val="20"/>
          <w:szCs w:val="20"/>
        </w:rPr>
        <w:t xml:space="preserve">    в    дальнейшем   организацией   водопроводно-канализационного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хозяйства, в лице 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(наименование должности, фамилия, имя, отчество)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действующего</w:t>
      </w:r>
      <w:proofErr w:type="gramEnd"/>
      <w:r w:rsidRPr="007627EA">
        <w:rPr>
          <w:rFonts w:ascii="Courier New" w:hAnsi="Courier New" w:cs="Courier New"/>
          <w:sz w:val="20"/>
          <w:szCs w:val="20"/>
        </w:rPr>
        <w:t xml:space="preserve"> на основании 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(положение, устав, доверенность - указать</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нужное)</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с одной стороны, и 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(наименование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именуемое</w:t>
      </w:r>
      <w:proofErr w:type="gramEnd"/>
      <w:r w:rsidRPr="007627EA">
        <w:rPr>
          <w:rFonts w:ascii="Courier New" w:hAnsi="Courier New" w:cs="Courier New"/>
          <w:sz w:val="20"/>
          <w:szCs w:val="20"/>
        </w:rPr>
        <w:t xml:space="preserve"> в дальнейшем абонентом, в лице 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(наименование должности,</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фамилия, имя, отчество)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действующего</w:t>
      </w:r>
      <w:proofErr w:type="gramEnd"/>
      <w:r w:rsidRPr="007627EA">
        <w:rPr>
          <w:rFonts w:ascii="Courier New" w:hAnsi="Courier New" w:cs="Courier New"/>
          <w:sz w:val="20"/>
          <w:szCs w:val="20"/>
        </w:rPr>
        <w:t xml:space="preserve"> на основании 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(положение, устав, доверенность - указать</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нужное)</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с другой стороны, именуемые в дальнейшем сторонами, составили настоящий акт</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 том, что:</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границей  балансовой  принадлежности  объектов  централизованных систем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холодного       водоснабжения       и       водоотведения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водопроводно-канализационного хозяйства и абонента является 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границей  эксплуатационной  ответственности  объектов  централизованных</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систем     холодного     водоснабжения    и    водоотведения    организации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водопроводно-канализационного хозяйства и абонента является 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   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   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   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"__" ___________________ 20__ г.       "__" ___________________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E57ACA" w:rsidRDefault="00E57ACA" w:rsidP="007627EA">
      <w:pPr>
        <w:autoSpaceDE w:val="0"/>
        <w:autoSpaceDN w:val="0"/>
        <w:adjustRightInd w:val="0"/>
        <w:spacing w:after="0" w:line="240" w:lineRule="auto"/>
        <w:jc w:val="center"/>
        <w:rPr>
          <w:rFonts w:ascii="Arial" w:hAnsi="Arial" w:cs="Arial"/>
          <w:sz w:val="20"/>
          <w:szCs w:val="20"/>
        </w:rPr>
      </w:pPr>
      <w:bookmarkStart w:id="6" w:name="_GoBack"/>
      <w:bookmarkEnd w:id="6"/>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w:t>
      </w:r>
      <w:r w:rsidRPr="007627EA">
        <w:rPr>
          <w:rFonts w:ascii="Arial" w:hAnsi="Arial" w:cs="Arial"/>
          <w:sz w:val="20"/>
          <w:szCs w:val="20"/>
        </w:rPr>
        <w:t>риложение N 3</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7" w:name="Par389"/>
      <w:bookmarkEnd w:id="7"/>
      <w:r w:rsidRPr="007627EA">
        <w:rPr>
          <w:rFonts w:ascii="Courier New" w:hAnsi="Courier New" w:cs="Courier New"/>
          <w:sz w:val="20"/>
          <w:szCs w:val="20"/>
        </w:rPr>
        <w:t xml:space="preserve">                                 СВЕДЕНИЯ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о режиме подачи холодной воды (гарантированном объеме подачи</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воды, в том числе на нужды пожаротушения, гарантированном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уровне</w:t>
      </w:r>
      <w:proofErr w:type="gramEnd"/>
      <w:r w:rsidRPr="007627EA">
        <w:rPr>
          <w:rFonts w:ascii="Courier New" w:hAnsi="Courier New" w:cs="Courier New"/>
          <w:sz w:val="20"/>
          <w:szCs w:val="20"/>
        </w:rPr>
        <w:t xml:space="preserve"> давления холодной воды в системе водоснабжения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 месте присоединения)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Режим установлен с ________________ по ______________ 20__ г.</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1644"/>
        <w:gridCol w:w="1984"/>
        <w:gridCol w:w="1984"/>
        <w:gridCol w:w="2891"/>
      </w:tblGrid>
      <w:tr w:rsidR="007627EA" w:rsidRPr="007627EA">
        <w:tc>
          <w:tcPr>
            <w:tcW w:w="56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N </w:t>
            </w:r>
            <w:proofErr w:type="gramStart"/>
            <w:r w:rsidRPr="007627EA">
              <w:rPr>
                <w:rFonts w:ascii="Arial" w:hAnsi="Arial" w:cs="Arial"/>
                <w:sz w:val="20"/>
                <w:szCs w:val="20"/>
              </w:rPr>
              <w:t>п</w:t>
            </w:r>
            <w:proofErr w:type="gramEnd"/>
            <w:r w:rsidRPr="007627EA">
              <w:rPr>
                <w:rFonts w:ascii="Arial" w:hAnsi="Arial" w:cs="Arial"/>
                <w:sz w:val="20"/>
                <w:szCs w:val="20"/>
              </w:rPr>
              <w:t>/п</w:t>
            </w:r>
          </w:p>
        </w:tc>
        <w:tc>
          <w:tcPr>
            <w:tcW w:w="164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Наименование объекта</w:t>
            </w: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Гарантированный объем подачи холодной воды</w:t>
            </w: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Гарантированный объем подачи холодной воды на нужды пожаротушения</w:t>
            </w:r>
          </w:p>
        </w:tc>
        <w:tc>
          <w:tcPr>
            <w:tcW w:w="289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Гарантированный уровень давления холодной воды в централизованной системе водоснабжения в месте присоединения</w:t>
            </w:r>
          </w:p>
        </w:tc>
      </w:tr>
      <w:tr w:rsidR="007627EA" w:rsidRPr="007627EA">
        <w:tc>
          <w:tcPr>
            <w:tcW w:w="56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4</w:t>
            </w:r>
          </w:p>
        </w:tc>
        <w:tc>
          <w:tcPr>
            <w:tcW w:w="289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5</w:t>
            </w:r>
          </w:p>
        </w:tc>
      </w:tr>
      <w:tr w:rsidR="007627EA" w:rsidRPr="007627EA">
        <w:tc>
          <w:tcPr>
            <w:tcW w:w="56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198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4</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8" w:name="Par431"/>
      <w:bookmarkEnd w:id="8"/>
      <w:r w:rsidRPr="007627EA">
        <w:rPr>
          <w:rFonts w:ascii="Courier New" w:hAnsi="Courier New" w:cs="Courier New"/>
          <w:sz w:val="20"/>
          <w:szCs w:val="20"/>
        </w:rPr>
        <w:t xml:space="preserve">                                   РЕЖИМ</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приема сточных вод</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21"/>
        <w:gridCol w:w="3969"/>
      </w:tblGrid>
      <w:tr w:rsidR="007627EA" w:rsidRPr="007627EA">
        <w:tc>
          <w:tcPr>
            <w:tcW w:w="238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Наименование объекта</w:t>
            </w:r>
          </w:p>
        </w:tc>
        <w:tc>
          <w:tcPr>
            <w:tcW w:w="272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Максимальный расход сточных вод (часовой)</w:t>
            </w:r>
          </w:p>
        </w:tc>
        <w:tc>
          <w:tcPr>
            <w:tcW w:w="396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Максимальный расход сточных вод (секундный)</w:t>
            </w:r>
          </w:p>
        </w:tc>
      </w:tr>
      <w:tr w:rsidR="007627EA" w:rsidRPr="007627EA">
        <w:tc>
          <w:tcPr>
            <w:tcW w:w="238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272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396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r>
      <w:tr w:rsidR="007627EA" w:rsidRPr="007627EA">
        <w:tc>
          <w:tcPr>
            <w:tcW w:w="238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Режим установлен на период с _________ 20__ г. по ____________ 20__ г.</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Допустимые перерывы в продолжительности приема сточных вод: 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5</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9" w:name="Par466"/>
      <w:bookmarkEnd w:id="9"/>
      <w:r w:rsidRPr="007627EA">
        <w:rPr>
          <w:rFonts w:ascii="Courier New" w:hAnsi="Courier New" w:cs="Courier New"/>
          <w:sz w:val="20"/>
          <w:szCs w:val="20"/>
        </w:rPr>
        <w:t xml:space="preserve">                                 СВЕДЕНИЯ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об узлах учета и приборах учета воды, сточных вод и местах</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отбора проб воды, сточных вод</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288"/>
        <w:gridCol w:w="2494"/>
        <w:gridCol w:w="2608"/>
      </w:tblGrid>
      <w:tr w:rsidR="007627EA" w:rsidRPr="007627EA">
        <w:tc>
          <w:tcPr>
            <w:tcW w:w="680"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N </w:t>
            </w:r>
            <w:proofErr w:type="gramStart"/>
            <w:r w:rsidRPr="007627EA">
              <w:rPr>
                <w:rFonts w:ascii="Arial" w:hAnsi="Arial" w:cs="Arial"/>
                <w:sz w:val="20"/>
                <w:szCs w:val="20"/>
              </w:rPr>
              <w:t>п</w:t>
            </w:r>
            <w:proofErr w:type="gramEnd"/>
            <w:r w:rsidRPr="007627EA">
              <w:rPr>
                <w:rFonts w:ascii="Arial" w:hAnsi="Arial" w:cs="Arial"/>
                <w:sz w:val="20"/>
                <w:szCs w:val="20"/>
              </w:rPr>
              <w:t>/п</w:t>
            </w:r>
          </w:p>
        </w:tc>
        <w:tc>
          <w:tcPr>
            <w:tcW w:w="328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Показания приборов учета на начало подачи ресурса</w:t>
            </w:r>
          </w:p>
        </w:tc>
        <w:tc>
          <w:tcPr>
            <w:tcW w:w="249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Дата опломбирования</w:t>
            </w: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Дата очередной поверки</w:t>
            </w:r>
          </w:p>
        </w:tc>
      </w:tr>
      <w:tr w:rsidR="007627EA" w:rsidRPr="007627EA">
        <w:tc>
          <w:tcPr>
            <w:tcW w:w="680"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328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249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4</w:t>
            </w:r>
          </w:p>
        </w:tc>
      </w:tr>
      <w:tr w:rsidR="007627EA" w:rsidRPr="007627EA">
        <w:tc>
          <w:tcPr>
            <w:tcW w:w="680"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2098"/>
        <w:gridCol w:w="1531"/>
        <w:gridCol w:w="2098"/>
        <w:gridCol w:w="2608"/>
      </w:tblGrid>
      <w:tr w:rsidR="007627EA" w:rsidRPr="007627EA">
        <w:tc>
          <w:tcPr>
            <w:tcW w:w="73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N </w:t>
            </w:r>
            <w:proofErr w:type="gramStart"/>
            <w:r w:rsidRPr="007627EA">
              <w:rPr>
                <w:rFonts w:ascii="Arial" w:hAnsi="Arial" w:cs="Arial"/>
                <w:sz w:val="20"/>
                <w:szCs w:val="20"/>
              </w:rPr>
              <w:t>п</w:t>
            </w:r>
            <w:proofErr w:type="gramEnd"/>
            <w:r w:rsidRPr="007627EA">
              <w:rPr>
                <w:rFonts w:ascii="Arial" w:hAnsi="Arial" w:cs="Arial"/>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Расположение узла учета</w:t>
            </w:r>
          </w:p>
        </w:tc>
        <w:tc>
          <w:tcPr>
            <w:tcW w:w="153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Диаметр прибора учета, </w:t>
            </w:r>
            <w:proofErr w:type="gramStart"/>
            <w:r w:rsidRPr="007627EA">
              <w:rPr>
                <w:rFonts w:ascii="Arial" w:hAnsi="Arial" w:cs="Arial"/>
                <w:sz w:val="20"/>
                <w:szCs w:val="20"/>
              </w:rPr>
              <w:t>мм</w:t>
            </w:r>
            <w:proofErr w:type="gramEnd"/>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Марка и заводской номер прибора учета</w:t>
            </w: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Технический паспорт прилагается (указать количество листов)</w:t>
            </w:r>
          </w:p>
        </w:tc>
      </w:tr>
      <w:tr w:rsidR="007627EA" w:rsidRPr="007627EA">
        <w:tc>
          <w:tcPr>
            <w:tcW w:w="73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153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4</w:t>
            </w: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5</w:t>
            </w:r>
          </w:p>
        </w:tc>
      </w:tr>
      <w:tr w:rsidR="007627EA" w:rsidRPr="007627EA">
        <w:tc>
          <w:tcPr>
            <w:tcW w:w="737"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3005"/>
        <w:gridCol w:w="2778"/>
        <w:gridCol w:w="2665"/>
      </w:tblGrid>
      <w:tr w:rsidR="007627EA" w:rsidRPr="007627EA">
        <w:tc>
          <w:tcPr>
            <w:tcW w:w="62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 xml:space="preserve">N </w:t>
            </w:r>
            <w:proofErr w:type="gramStart"/>
            <w:r w:rsidRPr="007627EA">
              <w:rPr>
                <w:rFonts w:ascii="Arial" w:hAnsi="Arial" w:cs="Arial"/>
                <w:sz w:val="20"/>
                <w:szCs w:val="20"/>
              </w:rPr>
              <w:t>п</w:t>
            </w:r>
            <w:proofErr w:type="gramEnd"/>
            <w:r w:rsidRPr="007627EA">
              <w:rPr>
                <w:rFonts w:ascii="Arial" w:hAnsi="Arial" w:cs="Arial"/>
                <w:sz w:val="20"/>
                <w:szCs w:val="20"/>
              </w:rPr>
              <w:t>/п</w:t>
            </w:r>
          </w:p>
        </w:tc>
        <w:tc>
          <w:tcPr>
            <w:tcW w:w="300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Расположение места отбора проб</w:t>
            </w:r>
          </w:p>
        </w:tc>
        <w:tc>
          <w:tcPr>
            <w:tcW w:w="277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Характеристика места отбора проб</w:t>
            </w: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Частота отбора проб</w:t>
            </w:r>
          </w:p>
        </w:tc>
      </w:tr>
      <w:tr w:rsidR="007627EA" w:rsidRPr="007627EA">
        <w:tc>
          <w:tcPr>
            <w:tcW w:w="62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300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4</w:t>
            </w:r>
          </w:p>
        </w:tc>
      </w:tr>
      <w:tr w:rsidR="007627EA" w:rsidRPr="007627EA">
        <w:tc>
          <w:tcPr>
            <w:tcW w:w="624"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300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Схема  расположения  узлов  учета и мест отбора проб воды и сточных вод</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прилагается.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6</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10" w:name="Par533"/>
      <w:bookmarkEnd w:id="10"/>
      <w:r w:rsidRPr="007627EA">
        <w:rPr>
          <w:rFonts w:ascii="Courier New" w:hAnsi="Courier New" w:cs="Courier New"/>
          <w:sz w:val="20"/>
          <w:szCs w:val="20"/>
        </w:rPr>
        <w:t xml:space="preserve">                                ПОКАЗАТЕЛИ</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качества технической воды</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4989"/>
      </w:tblGrid>
      <w:tr w:rsidR="007627EA" w:rsidRPr="007627EA">
        <w:tc>
          <w:tcPr>
            <w:tcW w:w="408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Показатели качества воды (абсолютные величины)</w:t>
            </w:r>
          </w:p>
        </w:tc>
        <w:tc>
          <w:tcPr>
            <w:tcW w:w="498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Допустимые отклонения показателей качества воды</w:t>
            </w:r>
          </w:p>
        </w:tc>
      </w:tr>
      <w:tr w:rsidR="007627EA" w:rsidRPr="007627EA">
        <w:tc>
          <w:tcPr>
            <w:tcW w:w="408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498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r>
      <w:tr w:rsidR="007627EA" w:rsidRPr="007627EA">
        <w:tc>
          <w:tcPr>
            <w:tcW w:w="408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7</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11" w:name="Par561"/>
      <w:bookmarkEnd w:id="11"/>
      <w:r w:rsidRPr="007627EA">
        <w:rPr>
          <w:rFonts w:ascii="Courier New" w:hAnsi="Courier New" w:cs="Courier New"/>
          <w:sz w:val="20"/>
          <w:szCs w:val="20"/>
        </w:rPr>
        <w:t xml:space="preserve">                                 СВЕДЕНИЯ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о </w:t>
      </w:r>
      <w:proofErr w:type="gramStart"/>
      <w:r w:rsidRPr="007627EA">
        <w:rPr>
          <w:rFonts w:ascii="Courier New" w:hAnsi="Courier New" w:cs="Courier New"/>
          <w:sz w:val="20"/>
          <w:szCs w:val="20"/>
        </w:rPr>
        <w:t>нормативах</w:t>
      </w:r>
      <w:proofErr w:type="gramEnd"/>
      <w:r w:rsidRPr="007627EA">
        <w:rPr>
          <w:rFonts w:ascii="Courier New" w:hAnsi="Courier New" w:cs="Courier New"/>
          <w:sz w:val="20"/>
          <w:szCs w:val="20"/>
        </w:rPr>
        <w:t xml:space="preserve"> по объему отводимых в централизованную систему</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водоотведения сточных вод, установленных для абонента</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Месяц</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Сточные воды (куб. метров)</w:t>
            </w: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Январь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Февраль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Март</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Апрель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Май</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Июнь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Июль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Август</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Сентябрь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Октябрь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Ноябрь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Декабрь</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r w:rsidR="007627EA" w:rsidRPr="007627EA">
        <w:tc>
          <w:tcPr>
            <w:tcW w:w="4592"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r w:rsidRPr="007627EA">
              <w:rPr>
                <w:rFonts w:ascii="Arial" w:hAnsi="Arial" w:cs="Arial"/>
                <w:sz w:val="20"/>
                <w:szCs w:val="20"/>
              </w:rPr>
              <w:t>Итого за год</w:t>
            </w:r>
          </w:p>
        </w:tc>
        <w:tc>
          <w:tcPr>
            <w:tcW w:w="4479"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8</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jc w:val="center"/>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12" w:name="Par614"/>
      <w:bookmarkEnd w:id="12"/>
      <w:r w:rsidRPr="007627EA">
        <w:rPr>
          <w:rFonts w:ascii="Courier New" w:hAnsi="Courier New" w:cs="Courier New"/>
          <w:sz w:val="20"/>
          <w:szCs w:val="20"/>
        </w:rPr>
        <w:t xml:space="preserve">                                 СВЕДЕНИЯ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о нормативах допустимых сбросов абонентов (лимитах</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на сбросы), </w:t>
      </w:r>
      <w:proofErr w:type="gramStart"/>
      <w:r w:rsidRPr="007627EA">
        <w:rPr>
          <w:rFonts w:ascii="Courier New" w:hAnsi="Courier New" w:cs="Courier New"/>
          <w:sz w:val="20"/>
          <w:szCs w:val="20"/>
        </w:rPr>
        <w:t>нормативах</w:t>
      </w:r>
      <w:proofErr w:type="gramEnd"/>
      <w:r w:rsidRPr="007627EA">
        <w:rPr>
          <w:rFonts w:ascii="Courier New" w:hAnsi="Courier New" w:cs="Courier New"/>
          <w:sz w:val="20"/>
          <w:szCs w:val="20"/>
        </w:rPr>
        <w:t xml:space="preserve"> водоотведения по составу сточных</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вод и </w:t>
      </w:r>
      <w:proofErr w:type="gramStart"/>
      <w:r w:rsidRPr="007627EA">
        <w:rPr>
          <w:rFonts w:ascii="Courier New" w:hAnsi="Courier New" w:cs="Courier New"/>
          <w:sz w:val="20"/>
          <w:szCs w:val="20"/>
        </w:rPr>
        <w:t>требованиях</w:t>
      </w:r>
      <w:proofErr w:type="gramEnd"/>
      <w:r w:rsidRPr="007627EA">
        <w:rPr>
          <w:rFonts w:ascii="Courier New" w:hAnsi="Courier New" w:cs="Courier New"/>
          <w:sz w:val="20"/>
          <w:szCs w:val="20"/>
        </w:rPr>
        <w:t xml:space="preserve"> к составу и свойствам сточных вод,</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установленных для абонента в целях предотвращения</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негативного воздействия на работу </w:t>
      </w:r>
      <w:proofErr w:type="gramStart"/>
      <w:r w:rsidRPr="007627EA">
        <w:rPr>
          <w:rFonts w:ascii="Courier New" w:hAnsi="Courier New" w:cs="Courier New"/>
          <w:sz w:val="20"/>
          <w:szCs w:val="20"/>
        </w:rPr>
        <w:t>централизованной</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системы водоотведения</w:t>
      </w:r>
    </w:p>
    <w:p w:rsidR="007627EA" w:rsidRPr="007627EA" w:rsidRDefault="007627EA" w:rsidP="007627EA">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948"/>
        <w:gridCol w:w="2665"/>
        <w:gridCol w:w="3458"/>
      </w:tblGrid>
      <w:tr w:rsidR="007627EA" w:rsidRPr="007627EA">
        <w:tc>
          <w:tcPr>
            <w:tcW w:w="294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Номер и наименование канализационных выпусков</w:t>
            </w: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Перечень загрязняющих веществ</w:t>
            </w:r>
          </w:p>
        </w:tc>
        <w:tc>
          <w:tcPr>
            <w:tcW w:w="345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Допустимые концентрации загрязняющих веществ (мг/дм</w:t>
            </w:r>
            <w:r w:rsidRPr="007627EA">
              <w:rPr>
                <w:rFonts w:ascii="Arial" w:hAnsi="Arial" w:cs="Arial"/>
                <w:sz w:val="20"/>
                <w:szCs w:val="20"/>
                <w:vertAlign w:val="superscript"/>
              </w:rPr>
              <w:t>3</w:t>
            </w:r>
            <w:r w:rsidRPr="007627EA">
              <w:rPr>
                <w:rFonts w:ascii="Arial" w:hAnsi="Arial" w:cs="Arial"/>
                <w:sz w:val="20"/>
                <w:szCs w:val="20"/>
              </w:rPr>
              <w:t>)</w:t>
            </w:r>
          </w:p>
        </w:tc>
      </w:tr>
      <w:tr w:rsidR="007627EA" w:rsidRPr="007627EA">
        <w:tc>
          <w:tcPr>
            <w:tcW w:w="294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1</w:t>
            </w: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2</w:t>
            </w:r>
          </w:p>
        </w:tc>
        <w:tc>
          <w:tcPr>
            <w:tcW w:w="345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jc w:val="center"/>
              <w:rPr>
                <w:rFonts w:ascii="Arial" w:hAnsi="Arial" w:cs="Arial"/>
                <w:sz w:val="20"/>
                <w:szCs w:val="20"/>
              </w:rPr>
            </w:pPr>
            <w:r w:rsidRPr="007627EA">
              <w:rPr>
                <w:rFonts w:ascii="Arial" w:hAnsi="Arial" w:cs="Arial"/>
                <w:sz w:val="20"/>
                <w:szCs w:val="20"/>
              </w:rPr>
              <w:t>3</w:t>
            </w:r>
          </w:p>
        </w:tc>
      </w:tr>
      <w:tr w:rsidR="007627EA" w:rsidRPr="007627EA">
        <w:tc>
          <w:tcPr>
            <w:tcW w:w="294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c>
          <w:tcPr>
            <w:tcW w:w="2665"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c>
          <w:tcPr>
            <w:tcW w:w="3458" w:type="dxa"/>
            <w:tcBorders>
              <w:top w:val="single" w:sz="4" w:space="0" w:color="auto"/>
              <w:left w:val="single" w:sz="4" w:space="0" w:color="auto"/>
              <w:bottom w:val="single" w:sz="4" w:space="0" w:color="auto"/>
              <w:right w:val="single" w:sz="4" w:space="0" w:color="auto"/>
            </w:tcBorders>
          </w:tcPr>
          <w:p w:rsidR="007627EA" w:rsidRPr="007627EA" w:rsidRDefault="007627EA" w:rsidP="007627EA">
            <w:pPr>
              <w:autoSpaceDE w:val="0"/>
              <w:autoSpaceDN w:val="0"/>
              <w:adjustRightInd w:val="0"/>
              <w:spacing w:after="0" w:line="240" w:lineRule="auto"/>
              <w:rPr>
                <w:rFonts w:ascii="Arial" w:hAnsi="Arial" w:cs="Arial"/>
                <w:sz w:val="20"/>
                <w:szCs w:val="20"/>
              </w:rPr>
            </w:pPr>
          </w:p>
        </w:tc>
      </w:tr>
    </w:tbl>
    <w:p w:rsidR="007627EA" w:rsidRPr="007627EA" w:rsidRDefault="007627EA" w:rsidP="007627EA">
      <w:pPr>
        <w:autoSpaceDE w:val="0"/>
        <w:autoSpaceDN w:val="0"/>
        <w:adjustRightInd w:val="0"/>
        <w:spacing w:after="0" w:line="240" w:lineRule="auto"/>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right"/>
        <w:outlineLvl w:val="0"/>
        <w:rPr>
          <w:rFonts w:ascii="Arial" w:hAnsi="Arial" w:cs="Arial"/>
          <w:sz w:val="20"/>
          <w:szCs w:val="20"/>
        </w:rPr>
      </w:pPr>
      <w:r w:rsidRPr="007627EA">
        <w:rPr>
          <w:rFonts w:ascii="Arial" w:hAnsi="Arial" w:cs="Arial"/>
          <w:sz w:val="20"/>
          <w:szCs w:val="20"/>
        </w:rPr>
        <w:lastRenderedPageBreak/>
        <w:t>Приложение N 9</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к единому типовому договору</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холодного водоснабжения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и водоотведения</w:t>
      </w:r>
    </w:p>
    <w:p w:rsidR="007627EA" w:rsidRPr="007627EA" w:rsidRDefault="007627EA" w:rsidP="007627EA">
      <w:pPr>
        <w:autoSpaceDE w:val="0"/>
        <w:autoSpaceDN w:val="0"/>
        <w:adjustRightInd w:val="0"/>
        <w:spacing w:after="0" w:line="240" w:lineRule="auto"/>
        <w:jc w:val="right"/>
        <w:rPr>
          <w:rFonts w:ascii="Arial" w:hAnsi="Arial" w:cs="Arial"/>
          <w:sz w:val="20"/>
          <w:szCs w:val="20"/>
        </w:rPr>
      </w:pPr>
      <w:r w:rsidRPr="007627EA">
        <w:rPr>
          <w:rFonts w:ascii="Arial" w:hAnsi="Arial" w:cs="Arial"/>
          <w:sz w:val="20"/>
          <w:szCs w:val="20"/>
        </w:rPr>
        <w:t>(форма)</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bookmarkStart w:id="13" w:name="Par650"/>
      <w:bookmarkEnd w:id="13"/>
      <w:r w:rsidRPr="007627EA">
        <w:rPr>
          <w:rFonts w:ascii="Courier New" w:hAnsi="Courier New" w:cs="Courier New"/>
          <w:sz w:val="20"/>
          <w:szCs w:val="20"/>
        </w:rPr>
        <w:t xml:space="preserve">                                 СВЕДЕНИЯ</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о точках приема поверхностных сточных вод абонента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Местонахождение   точек  приема  поверхностных  сточных  вод  в  местах</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присоединения к централизованным системам водоотведения </w:t>
      </w:r>
      <w:hyperlink w:anchor="Par670" w:history="1">
        <w:r w:rsidRPr="007627EA">
          <w:rPr>
            <w:rFonts w:ascii="Courier New" w:hAnsi="Courier New" w:cs="Courier New"/>
            <w:color w:val="0000FF"/>
            <w:sz w:val="20"/>
            <w:szCs w:val="20"/>
          </w:rPr>
          <w:t>&lt;*&gt;</w:t>
        </w:r>
      </w:hyperlink>
      <w:r w:rsidRPr="007627EA">
        <w:rPr>
          <w:rFonts w:ascii="Courier New" w:hAnsi="Courier New" w:cs="Courier New"/>
          <w:sz w:val="20"/>
          <w:szCs w:val="20"/>
        </w:rPr>
        <w:t>:</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Точки  приема  поверхностных  сточных вод отражаются </w:t>
      </w:r>
      <w:proofErr w:type="gramStart"/>
      <w:r w:rsidRPr="007627EA">
        <w:rPr>
          <w:rFonts w:ascii="Courier New" w:hAnsi="Courier New" w:cs="Courier New"/>
          <w:sz w:val="20"/>
          <w:szCs w:val="20"/>
        </w:rPr>
        <w:t>на</w:t>
      </w:r>
      <w:proofErr w:type="gramEnd"/>
      <w:r w:rsidRPr="007627EA">
        <w:rPr>
          <w:rFonts w:ascii="Courier New" w:hAnsi="Courier New" w:cs="Courier New"/>
          <w:sz w:val="20"/>
          <w:szCs w:val="20"/>
        </w:rPr>
        <w:t xml:space="preserve"> топографической</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roofErr w:type="gramStart"/>
      <w:r w:rsidRPr="007627EA">
        <w:rPr>
          <w:rFonts w:ascii="Courier New" w:hAnsi="Courier New" w:cs="Courier New"/>
          <w:sz w:val="20"/>
          <w:szCs w:val="20"/>
        </w:rPr>
        <w:t>карте  земельного участка в масштабе 1:500 (со всеми наземными и подземными</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коммуникациями и сооружениями) ___________________________________________.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w:t>
      </w:r>
      <w:proofErr w:type="gramStart"/>
      <w:r w:rsidRPr="007627EA">
        <w:rPr>
          <w:rFonts w:ascii="Courier New" w:hAnsi="Courier New" w:cs="Courier New"/>
          <w:sz w:val="20"/>
          <w:szCs w:val="20"/>
        </w:rPr>
        <w:t>(приводится топографическая карта</w:t>
      </w:r>
      <w:proofErr w:type="gramEnd"/>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 xml:space="preserve">                                   земельного участка в масштабе 1:500)</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Организация водопроводн</w:t>
      </w:r>
      <w:proofErr w:type="gramStart"/>
      <w:r w:rsidRPr="007627EA">
        <w:rPr>
          <w:rFonts w:ascii="Courier New" w:hAnsi="Courier New" w:cs="Courier New"/>
          <w:sz w:val="20"/>
          <w:szCs w:val="20"/>
        </w:rPr>
        <w:t>о-</w:t>
      </w:r>
      <w:proofErr w:type="gramEnd"/>
      <w:r w:rsidRPr="007627EA">
        <w:rPr>
          <w:rFonts w:ascii="Courier New" w:hAnsi="Courier New" w:cs="Courier New"/>
          <w:sz w:val="20"/>
          <w:szCs w:val="20"/>
        </w:rPr>
        <w:t xml:space="preserve">                                           Абонент</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канализационного хозяйства</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_______________________________________ ___________________________________</w:t>
      </w: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p>
    <w:p w:rsidR="007627EA" w:rsidRPr="007627EA" w:rsidRDefault="007627EA" w:rsidP="007627EA">
      <w:pPr>
        <w:autoSpaceDE w:val="0"/>
        <w:autoSpaceDN w:val="0"/>
        <w:adjustRightInd w:val="0"/>
        <w:spacing w:after="0" w:line="240" w:lineRule="auto"/>
        <w:jc w:val="both"/>
        <w:outlineLvl w:val="0"/>
        <w:rPr>
          <w:rFonts w:ascii="Courier New" w:hAnsi="Courier New" w:cs="Courier New"/>
          <w:sz w:val="20"/>
          <w:szCs w:val="20"/>
        </w:rPr>
      </w:pPr>
      <w:r w:rsidRPr="007627EA">
        <w:rPr>
          <w:rFonts w:ascii="Courier New" w:hAnsi="Courier New" w:cs="Courier New"/>
          <w:sz w:val="20"/>
          <w:szCs w:val="20"/>
        </w:rPr>
        <w:t>"__" _______________ 20__ г.                   "__" _______________ 20__ г.</w:t>
      </w: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p>
    <w:p w:rsidR="007627EA" w:rsidRPr="007627EA" w:rsidRDefault="007627EA" w:rsidP="007627EA">
      <w:pPr>
        <w:autoSpaceDE w:val="0"/>
        <w:autoSpaceDN w:val="0"/>
        <w:adjustRightInd w:val="0"/>
        <w:spacing w:after="0" w:line="240" w:lineRule="auto"/>
        <w:ind w:firstLine="540"/>
        <w:jc w:val="both"/>
        <w:rPr>
          <w:rFonts w:ascii="Arial" w:hAnsi="Arial" w:cs="Arial"/>
          <w:sz w:val="20"/>
          <w:szCs w:val="20"/>
        </w:rPr>
      </w:pPr>
      <w:r w:rsidRPr="007627EA">
        <w:rPr>
          <w:rFonts w:ascii="Arial" w:hAnsi="Arial" w:cs="Arial"/>
          <w:sz w:val="20"/>
          <w:szCs w:val="20"/>
        </w:rPr>
        <w:t>--------------------------------</w:t>
      </w:r>
    </w:p>
    <w:p w:rsidR="007627EA" w:rsidRPr="007627EA" w:rsidRDefault="007627EA" w:rsidP="007627EA">
      <w:pPr>
        <w:autoSpaceDE w:val="0"/>
        <w:autoSpaceDN w:val="0"/>
        <w:adjustRightInd w:val="0"/>
        <w:spacing w:before="200" w:after="0" w:line="240" w:lineRule="auto"/>
        <w:ind w:firstLine="540"/>
        <w:jc w:val="both"/>
        <w:rPr>
          <w:rFonts w:ascii="Arial" w:hAnsi="Arial" w:cs="Arial"/>
          <w:sz w:val="20"/>
          <w:szCs w:val="20"/>
        </w:rPr>
      </w:pPr>
      <w:bookmarkStart w:id="14" w:name="Par670"/>
      <w:bookmarkEnd w:id="14"/>
      <w:r w:rsidRPr="007627EA">
        <w:rPr>
          <w:rFonts w:ascii="Arial" w:hAnsi="Arial" w:cs="Arial"/>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8E005C" w:rsidRDefault="008E005C"/>
    <w:sectPr w:rsidR="008E005C" w:rsidSect="00EF5E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proofState w:spelling="clean" w:grammar="clean"/>
  <w:defaultTabStop w:val="708"/>
  <w:characterSpacingControl w:val="doNotCompress"/>
  <w:compat>
    <w:compatSetting w:name="compatibilityMode" w:uri="http://schemas.microsoft.com/office/word" w:val="12"/>
  </w:compat>
  <w:rsids>
    <w:rsidRoot w:val="007627EA"/>
    <w:rsid w:val="007627EA"/>
    <w:rsid w:val="008E005C"/>
    <w:rsid w:val="00E57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7D24BE901693E67E33C0CDCC9FCCDEEA41C8FF4F9950113D05927C4F88D93D380EAB90648EB1A1A265873DCACB50F3E775B1D3565EA456pDV7H" TargetMode="External"/><Relationship Id="rId13" Type="http://schemas.openxmlformats.org/officeDocument/2006/relationships/hyperlink" Target="consultantplus://offline/ref=C87D24BE901693E67E33C0CDCC9FCCDEE947C2FF439050113D05927C4F88D93D380EAB90648EB1A0A965873DCACB50F3E775B1D3565EA456pDV7H" TargetMode="External"/><Relationship Id="rId18" Type="http://schemas.openxmlformats.org/officeDocument/2006/relationships/hyperlink" Target="consultantplus://offline/ref=C87D24BE901693E67E33C0CDCC9FCCDEEA41C8FF4F9950113D05927C4F88D93D380EAB90648EB1A1A265873DCACB50F3E775B1D3565EA456pDV7H" TargetMode="External"/><Relationship Id="rId26" Type="http://schemas.openxmlformats.org/officeDocument/2006/relationships/hyperlink" Target="consultantplus://offline/ref=C87D24BE901693E67E33C0CDCC9FCCDEEB40C2FC409750113D05927C4F88D93D2A0EF39C6686AFA1A070D16C8Fp9V6H" TargetMode="External"/><Relationship Id="rId3" Type="http://schemas.openxmlformats.org/officeDocument/2006/relationships/settings" Target="settings.xml"/><Relationship Id="rId21" Type="http://schemas.openxmlformats.org/officeDocument/2006/relationships/hyperlink" Target="consultantplus://offline/ref=C87D24BE901693E67E33C0CDCC9FCCDEE947C2FF439050113D05927C4F88D93D380EAB90648EB1A0A965873DCACB50F3E775B1D3565EA456pDV7H" TargetMode="External"/><Relationship Id="rId7" Type="http://schemas.openxmlformats.org/officeDocument/2006/relationships/hyperlink" Target="consultantplus://offline/ref=C87D24BE901693E67E33C0CDCC9FCCDEEA41C8FF4F9950113D05927C4F88D93D380EAB90648EB1A1A265873DCACB50F3E775B1D3565EA456pDV7H" TargetMode="External"/><Relationship Id="rId12" Type="http://schemas.openxmlformats.org/officeDocument/2006/relationships/hyperlink" Target="consultantplus://offline/ref=C87D24BE901693E67E33C0CDCC9FCCDEEB40C2FC4E9550113D05927C4F88D93D380EAB90648EB1A1A265873DCACB50F3E775B1D3565EA456pDV7H" TargetMode="External"/><Relationship Id="rId17" Type="http://schemas.openxmlformats.org/officeDocument/2006/relationships/hyperlink" Target="consultantplus://offline/ref=C87D24BE901693E67E33C0CDCC9FCCDEEA41C8FF4F9950113D05927C4F88D93D380EAB90648EB1A1A265873DCACB50F3E775B1D3565EA456pDV7H" TargetMode="External"/><Relationship Id="rId25" Type="http://schemas.openxmlformats.org/officeDocument/2006/relationships/hyperlink" Target="consultantplus://offline/ref=C87D24BE901693E67E33C0CDCC9FCCDEEB40C2FC4E9550113D05927C4F88D93D380EAB90648EB1A1A265873DCACB50F3E775B1D3565EA456pDV7H" TargetMode="External"/><Relationship Id="rId2" Type="http://schemas.microsoft.com/office/2007/relationships/stylesWithEffects" Target="stylesWithEffects.xml"/><Relationship Id="rId16" Type="http://schemas.openxmlformats.org/officeDocument/2006/relationships/hyperlink" Target="consultantplus://offline/ref=C87D24BE901693E67E33C0CDCC9FCCDEEB40C2FC4E9550113D05927C4F88D93D380EAB90648EB1A1A265873DCACB50F3E775B1D3565EA456pDV7H" TargetMode="External"/><Relationship Id="rId20" Type="http://schemas.openxmlformats.org/officeDocument/2006/relationships/hyperlink" Target="consultantplus://offline/ref=C87D24BE901693E67E33C0CDCC9FCCDEE947C2FF479650113D05927C4F88D93D380EAB90648EB1A1A065873DCACB50F3E775B1D3565EA456pDV7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87D24BE901693E67E33C0CDCC9FCCDEEA41C8FF4F9950113D05927C4F88D93D380EAB90648EB1A1A265873DCACB50F3E775B1D3565EA456pDV7H" TargetMode="External"/><Relationship Id="rId11" Type="http://schemas.openxmlformats.org/officeDocument/2006/relationships/hyperlink" Target="consultantplus://offline/ref=C87D24BE901693E67E33C0CDCC9FCCDEEB40C2FC4E9550113D05927C4F88D93D380EAB90648EB1A1A265873DCACB50F3E775B1D3565EA456pDV7H" TargetMode="External"/><Relationship Id="rId24" Type="http://schemas.openxmlformats.org/officeDocument/2006/relationships/hyperlink" Target="consultantplus://offline/ref=C87D24BE901693E67E33C0CDCC9FCCDEEB40C2FC409750113D05927C4F88D93D2A0EF39C6686AFA1A070D16C8Fp9V6H" TargetMode="External"/><Relationship Id="rId5" Type="http://schemas.openxmlformats.org/officeDocument/2006/relationships/hyperlink" Target="consultantplus://offline/ref=C87D24BE901693E67E33C0CDCC9FCCDEEB40C2FC4E9550113D05927C4F88D93D380EAB90648EB1A1A265873DCACB50F3E775B1D3565EA456pDV7H" TargetMode="External"/><Relationship Id="rId15" Type="http://schemas.openxmlformats.org/officeDocument/2006/relationships/hyperlink" Target="consultantplus://offline/ref=C87D24BE901693E67E33C0CDCC9FCCDEEA41C8FF4F9950113D05927C4F88D93D380EAB90648EB1A1A265873DCACB50F3E775B1D3565EA456pDV7H" TargetMode="External"/><Relationship Id="rId23" Type="http://schemas.openxmlformats.org/officeDocument/2006/relationships/hyperlink" Target="consultantplus://offline/ref=C87D24BE901693E67E33C0CDCC9FCCDEE947C2FF439050113D05927C4F88D93D380EAB90648EB1A0A965873DCACB50F3E775B1D3565EA456pDV7H" TargetMode="External"/><Relationship Id="rId28" Type="http://schemas.openxmlformats.org/officeDocument/2006/relationships/fontTable" Target="fontTable.xml"/><Relationship Id="rId10" Type="http://schemas.openxmlformats.org/officeDocument/2006/relationships/hyperlink" Target="consultantplus://offline/ref=C87D24BE901693E67E33C0CDCC9FCCDEEB40C2FC4E9550113D05927C4F88D93D380EAB90648EB1A1A265873DCACB50F3E775B1D3565EA456pDV7H" TargetMode="External"/><Relationship Id="rId19" Type="http://schemas.openxmlformats.org/officeDocument/2006/relationships/hyperlink" Target="consultantplus://offline/ref=C87D24BE901693E67E33C0CDCC9FCCDEE947C2FF439050113D05927C4F88D93D380EAB90648EB1A0A965873DCACB50F3E775B1D3565EA456pDV7H" TargetMode="External"/><Relationship Id="rId4" Type="http://schemas.openxmlformats.org/officeDocument/2006/relationships/webSettings" Target="webSettings.xml"/><Relationship Id="rId9" Type="http://schemas.openxmlformats.org/officeDocument/2006/relationships/hyperlink" Target="consultantplus://offline/ref=C87D24BE901693E67E33C0CDCC9FCCDEEA41C8FF4F9950113D05927C4F88D93D380EAB90648EB1A1A265873DCACB50F3E775B1D3565EA456pDV7H" TargetMode="External"/><Relationship Id="rId14" Type="http://schemas.openxmlformats.org/officeDocument/2006/relationships/hyperlink" Target="consultantplus://offline/ref=C87D24BE901693E67E33C0CDCC9FCCDEEA41C8FF4F9950113D05927C4F88D93D380EAB90648EB1A1A265873DCACB50F3E775B1D3565EA456pDV7H" TargetMode="External"/><Relationship Id="rId22" Type="http://schemas.openxmlformats.org/officeDocument/2006/relationships/hyperlink" Target="consultantplus://offline/ref=C87D24BE901693E67E33C0CDCC9FCCDEEB40C8FE409250113D05927C4F88D93D380EAB90648EB1A2A265873DCACB50F3E775B1D3565EA456pDV7H" TargetMode="External"/><Relationship Id="rId27" Type="http://schemas.openxmlformats.org/officeDocument/2006/relationships/hyperlink" Target="consultantplus://offline/ref=C87D24BE901693E67E33C0CDCC9FCCDEEB40C2FC4E9550113D05927C4F88D93D380EAB90648EB1A1A265873DCACB50F3E775B1D3565EA456pDV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9862</Words>
  <Characters>56219</Characters>
  <Application>Microsoft Office Word</Application>
  <DocSecurity>0</DocSecurity>
  <Lines>468</Lines>
  <Paragraphs>131</Paragraphs>
  <ScaleCrop>false</ScaleCrop>
  <Company/>
  <LinksUpToDate>false</LinksUpToDate>
  <CharactersWithSpaces>65950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МСВ</cp:lastModifiedBy>
  <cp:revision>3</cp:revision>
  <dcterms:created xsi:type="dcterms:W3CDTF">2018-11-28T07:21:00Z</dcterms:created>
  <dcterms:modified xsi:type="dcterms:W3CDTF">2018-11-29T06:15:00Z</dcterms:modified>
</cp:coreProperties>
</file>